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47A" w:rsidRDefault="00107C2B" w:rsidP="00107C2B">
      <w:pPr>
        <w:jc w:val="both"/>
        <w:rPr>
          <w:b/>
          <w:sz w:val="30"/>
          <w:szCs w:val="30"/>
        </w:rPr>
      </w:pPr>
      <w:r w:rsidRPr="00A96810">
        <w:rPr>
          <w:b/>
          <w:sz w:val="30"/>
          <w:szCs w:val="30"/>
        </w:rPr>
        <w:t>С</w:t>
      </w:r>
      <w:r>
        <w:rPr>
          <w:b/>
          <w:sz w:val="30"/>
          <w:szCs w:val="30"/>
        </w:rPr>
        <w:t xml:space="preserve">ОДЕРЖАНИЕ </w:t>
      </w:r>
      <w:r w:rsidR="0077147A">
        <w:rPr>
          <w:b/>
          <w:sz w:val="30"/>
          <w:szCs w:val="30"/>
        </w:rPr>
        <w:t xml:space="preserve">ДИСЦИПЛИНЫ </w:t>
      </w:r>
    </w:p>
    <w:p w:rsidR="00107C2B" w:rsidRPr="00870C81" w:rsidRDefault="00107C2B" w:rsidP="00107C2B">
      <w:pPr>
        <w:jc w:val="both"/>
        <w:rPr>
          <w:b/>
          <w:sz w:val="28"/>
          <w:szCs w:val="28"/>
        </w:rPr>
      </w:pPr>
      <w:r>
        <w:rPr>
          <w:b/>
          <w:sz w:val="30"/>
          <w:szCs w:val="30"/>
        </w:rPr>
        <w:t>«ТЕОРЕТИЧЕСКАЯ ГРАММАТИКА»</w:t>
      </w:r>
    </w:p>
    <w:p w:rsidR="00107C2B" w:rsidRPr="00CE46B3" w:rsidRDefault="00107C2B" w:rsidP="00107C2B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 w:rsidRPr="00CE46B3">
        <w:rPr>
          <w:b/>
          <w:bCs/>
          <w:sz w:val="28"/>
          <w:szCs w:val="28"/>
        </w:rPr>
        <w:t xml:space="preserve">1. </w:t>
      </w:r>
      <w:r>
        <w:rPr>
          <w:b/>
          <w:bCs/>
          <w:sz w:val="28"/>
          <w:szCs w:val="28"/>
        </w:rPr>
        <w:t>Введение</w:t>
      </w:r>
    </w:p>
    <w:p w:rsidR="00107C2B" w:rsidRDefault="00107C2B" w:rsidP="00107C2B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E46B3">
        <w:rPr>
          <w:b/>
          <w:sz w:val="28"/>
          <w:szCs w:val="28"/>
        </w:rPr>
        <w:t>Предмет, цель и задачи курса теоретической грамматики современного итальянского языка.</w:t>
      </w:r>
      <w:r w:rsidRPr="00C90A06">
        <w:rPr>
          <w:sz w:val="28"/>
          <w:szCs w:val="28"/>
        </w:rPr>
        <w:t xml:space="preserve"> Отношение теоретической грамматики к практическим грамматикам (дескриптивной и прескриптивной). Язык как система. Уровни языковой структуры. Морфологический и синтаксический уровни анализа языковой системы. Место теоретической грамматики в системе филологических наук и ее связь с другими аспектами языковедческой науки (фонетикой, лексикологией, семантикой, стилистикой, прагматикой). </w:t>
      </w:r>
    </w:p>
    <w:p w:rsidR="00107C2B" w:rsidRDefault="00107C2B" w:rsidP="00107C2B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E46B3">
        <w:rPr>
          <w:b/>
          <w:sz w:val="28"/>
          <w:szCs w:val="28"/>
        </w:rPr>
        <w:t>История возникновения и развития грамматической науки.</w:t>
      </w:r>
      <w:r w:rsidRPr="00C90A06">
        <w:rPr>
          <w:sz w:val="28"/>
          <w:szCs w:val="28"/>
        </w:rPr>
        <w:t xml:space="preserve"> Вклад древнегреческих и древнеримских грамматистов в формирование морфологического и синтаксического аспекта внутри грамматической системы языка. Развитие грамматики в период Средневековья, в эп</w:t>
      </w:r>
      <w:r>
        <w:rPr>
          <w:sz w:val="28"/>
          <w:szCs w:val="28"/>
        </w:rPr>
        <w:t>оху Возрождения и др. периоды.</w:t>
      </w:r>
      <w:r w:rsidRPr="00C90A06">
        <w:rPr>
          <w:sz w:val="28"/>
          <w:szCs w:val="28"/>
        </w:rPr>
        <w:t xml:space="preserve"> Современные направления исследований.</w:t>
      </w:r>
      <w:r>
        <w:rPr>
          <w:sz w:val="28"/>
          <w:szCs w:val="28"/>
        </w:rPr>
        <w:t xml:space="preserve"> </w:t>
      </w:r>
      <w:r w:rsidRPr="00720B2C">
        <w:rPr>
          <w:sz w:val="28"/>
          <w:szCs w:val="28"/>
        </w:rPr>
        <w:t>Краткий обзор основных трудов</w:t>
      </w:r>
      <w:r w:rsidRPr="00C90A06">
        <w:rPr>
          <w:sz w:val="28"/>
          <w:szCs w:val="28"/>
        </w:rPr>
        <w:t xml:space="preserve"> отечественных и зарубежных лингвистов по теоретической грамматике современного итальянского языка.  Различные  </w:t>
      </w:r>
      <w:r>
        <w:rPr>
          <w:sz w:val="28"/>
          <w:szCs w:val="28"/>
        </w:rPr>
        <w:t>подходы в исследовании</w:t>
      </w:r>
      <w:r w:rsidRPr="00C90A06">
        <w:rPr>
          <w:sz w:val="28"/>
          <w:szCs w:val="28"/>
        </w:rPr>
        <w:t xml:space="preserve"> теоретической грамматики (историческая, сравнительная, сопоставительная, общая, структурная, генератив</w:t>
      </w:r>
      <w:r>
        <w:rPr>
          <w:sz w:val="28"/>
          <w:szCs w:val="28"/>
        </w:rPr>
        <w:t>но-трансформационная, референционная</w:t>
      </w:r>
      <w:r w:rsidRPr="00C90A06">
        <w:rPr>
          <w:sz w:val="28"/>
          <w:szCs w:val="28"/>
        </w:rPr>
        <w:t>, психологическая и др.)</w:t>
      </w:r>
      <w:r>
        <w:rPr>
          <w:sz w:val="28"/>
          <w:szCs w:val="28"/>
        </w:rPr>
        <w:t>.</w:t>
      </w:r>
      <w:r w:rsidRPr="00C90A06">
        <w:rPr>
          <w:sz w:val="28"/>
          <w:szCs w:val="28"/>
        </w:rPr>
        <w:t xml:space="preserve"> </w:t>
      </w:r>
      <w:r>
        <w:rPr>
          <w:sz w:val="28"/>
          <w:szCs w:val="28"/>
        </w:rPr>
        <w:t>Грамматическая компетенция носителя языка.</w:t>
      </w:r>
    </w:p>
    <w:p w:rsidR="00107C2B" w:rsidRPr="00C90A06" w:rsidRDefault="00107C2B" w:rsidP="00107C2B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E46B3">
        <w:rPr>
          <w:b/>
          <w:sz w:val="28"/>
          <w:szCs w:val="28"/>
        </w:rPr>
        <w:t>Понятие морфемы, ее функций и значений.</w:t>
      </w:r>
      <w:r w:rsidRPr="00C90A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Теория двойного членения. </w:t>
      </w:r>
      <w:r w:rsidRPr="00C90A06">
        <w:rPr>
          <w:sz w:val="28"/>
          <w:szCs w:val="28"/>
        </w:rPr>
        <w:t xml:space="preserve">Грамматические и лексические морфемы.  Грамматическая форма и грамматическое значение. Грамматические (формальные) показатели (признаки) значения грамматической формы. Маркированные и немаркированные формы. </w:t>
      </w:r>
      <w:r>
        <w:rPr>
          <w:sz w:val="28"/>
          <w:szCs w:val="28"/>
        </w:rPr>
        <w:t xml:space="preserve">Морфема, морф, алломорфы. </w:t>
      </w:r>
      <w:r w:rsidRPr="00C90A06">
        <w:rPr>
          <w:sz w:val="28"/>
          <w:szCs w:val="28"/>
        </w:rPr>
        <w:t xml:space="preserve">Понятие грамматической категории. Принципы выделения грамматических категорий. </w:t>
      </w:r>
      <w:r>
        <w:rPr>
          <w:sz w:val="28"/>
          <w:szCs w:val="28"/>
        </w:rPr>
        <w:t xml:space="preserve">Словообразовательные и словоизменительные категории. </w:t>
      </w:r>
      <w:r w:rsidRPr="00C90A06">
        <w:rPr>
          <w:sz w:val="28"/>
          <w:szCs w:val="28"/>
        </w:rPr>
        <w:t xml:space="preserve">Дихотомия языка и речи. Парадигматический и синтагматический аспекты системы языка. </w:t>
      </w:r>
    </w:p>
    <w:p w:rsidR="00107C2B" w:rsidRPr="00C90A06" w:rsidRDefault="00107C2B" w:rsidP="00107C2B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F27D7">
        <w:rPr>
          <w:b/>
          <w:sz w:val="28"/>
          <w:szCs w:val="28"/>
        </w:rPr>
        <w:t>Отличительные черты грамматического строя итальянского идиома как языка флективно-аналитического типа.</w:t>
      </w:r>
      <w:r w:rsidRPr="00C90A06">
        <w:rPr>
          <w:sz w:val="28"/>
          <w:szCs w:val="28"/>
        </w:rPr>
        <w:t xml:space="preserve"> Соотношение аналитических и синтетических средств  современного итальянского языка в сравнении с другими языками. Средства грамматического оформления слов и выражения грамматических категорий. Роль флексий как средства выражения грамматических категорий. Прео</w:t>
      </w:r>
      <w:r>
        <w:rPr>
          <w:sz w:val="28"/>
          <w:szCs w:val="28"/>
        </w:rPr>
        <w:t xml:space="preserve">бладающая роль служебных слов при </w:t>
      </w:r>
      <w:r w:rsidRPr="00C90A06">
        <w:rPr>
          <w:sz w:val="28"/>
          <w:szCs w:val="28"/>
        </w:rPr>
        <w:t>грамма</w:t>
      </w:r>
      <w:r>
        <w:rPr>
          <w:sz w:val="28"/>
          <w:szCs w:val="28"/>
        </w:rPr>
        <w:t>тическом оформлении частей речи (</w:t>
      </w:r>
      <w:r w:rsidRPr="00C90A06">
        <w:rPr>
          <w:sz w:val="28"/>
          <w:szCs w:val="28"/>
        </w:rPr>
        <w:t>артикль, детер</w:t>
      </w:r>
      <w:r>
        <w:rPr>
          <w:sz w:val="28"/>
          <w:szCs w:val="28"/>
        </w:rPr>
        <w:t xml:space="preserve">минативы, служебные местоимения)  и </w:t>
      </w:r>
      <w:r w:rsidRPr="00C90A06">
        <w:rPr>
          <w:sz w:val="28"/>
          <w:szCs w:val="28"/>
        </w:rPr>
        <w:t xml:space="preserve"> </w:t>
      </w:r>
      <w:r>
        <w:rPr>
          <w:sz w:val="28"/>
          <w:szCs w:val="28"/>
        </w:rPr>
        <w:t>способах выражения синтаксических связей между компонентами на уровне синтагмы, простого предложения и сложной синтаксической структуры. Связь морфологии и синтаксиса.</w:t>
      </w:r>
    </w:p>
    <w:p w:rsidR="00107C2B" w:rsidRDefault="00107C2B" w:rsidP="00107C2B">
      <w:pPr>
        <w:spacing w:before="100" w:beforeAutospacing="1" w:after="100" w:afterAutospacing="1"/>
        <w:rPr>
          <w:sz w:val="28"/>
          <w:szCs w:val="28"/>
        </w:rPr>
      </w:pPr>
    </w:p>
    <w:p w:rsidR="00107C2B" w:rsidRPr="003F27D7" w:rsidRDefault="00107C2B" w:rsidP="00107C2B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3F27D7">
        <w:rPr>
          <w:b/>
          <w:sz w:val="28"/>
          <w:szCs w:val="28"/>
        </w:rPr>
        <w:lastRenderedPageBreak/>
        <w:t xml:space="preserve">2. </w:t>
      </w:r>
      <w:r w:rsidRPr="003F27D7">
        <w:rPr>
          <w:b/>
          <w:bCs/>
          <w:sz w:val="28"/>
          <w:szCs w:val="28"/>
        </w:rPr>
        <w:t>Морфология</w:t>
      </w:r>
    </w:p>
    <w:p w:rsidR="00107C2B" w:rsidRPr="00FC07AB" w:rsidRDefault="00107C2B" w:rsidP="00107C2B">
      <w:pPr>
        <w:tabs>
          <w:tab w:val="left" w:pos="360"/>
        </w:tabs>
        <w:ind w:firstLine="709"/>
        <w:jc w:val="both"/>
        <w:rPr>
          <w:sz w:val="28"/>
          <w:szCs w:val="28"/>
        </w:rPr>
      </w:pPr>
      <w:r w:rsidRPr="00FC07AB">
        <w:rPr>
          <w:b/>
          <w:sz w:val="28"/>
        </w:rPr>
        <w:t>Основные понятия морфологии</w:t>
      </w:r>
      <w:r>
        <w:rPr>
          <w:sz w:val="28"/>
        </w:rPr>
        <w:t xml:space="preserve">  (лексема, словоформа, с</w:t>
      </w:r>
      <w:r w:rsidRPr="002E4643">
        <w:rPr>
          <w:sz w:val="28"/>
        </w:rPr>
        <w:t>ло</w:t>
      </w:r>
      <w:r>
        <w:rPr>
          <w:sz w:val="28"/>
        </w:rPr>
        <w:t>воизмени</w:t>
      </w:r>
      <w:r>
        <w:rPr>
          <w:sz w:val="28"/>
        </w:rPr>
        <w:softHyphen/>
        <w:t>тельный формант, г</w:t>
      </w:r>
      <w:r w:rsidRPr="002E4643">
        <w:rPr>
          <w:sz w:val="28"/>
        </w:rPr>
        <w:t>рамматическая категория</w:t>
      </w:r>
      <w:r>
        <w:rPr>
          <w:sz w:val="28"/>
        </w:rPr>
        <w:t>, п</w:t>
      </w:r>
      <w:r w:rsidRPr="002E4643">
        <w:rPr>
          <w:sz w:val="28"/>
        </w:rPr>
        <w:t>арадигма</w:t>
      </w:r>
      <w:r>
        <w:rPr>
          <w:sz w:val="28"/>
        </w:rPr>
        <w:t>)</w:t>
      </w:r>
      <w:r w:rsidRPr="002E4643">
        <w:rPr>
          <w:sz w:val="28"/>
        </w:rPr>
        <w:t xml:space="preserve">. </w:t>
      </w:r>
      <w:r>
        <w:rPr>
          <w:sz w:val="28"/>
          <w:szCs w:val="28"/>
        </w:rPr>
        <w:t xml:space="preserve">Грамматическая форма и грамматическое значение. Общая характеристика морфологических категорий современного итальянского языка. </w:t>
      </w:r>
      <w:r w:rsidRPr="002E4643">
        <w:rPr>
          <w:sz w:val="28"/>
        </w:rPr>
        <w:t>Принципы граммат</w:t>
      </w:r>
      <w:r>
        <w:rPr>
          <w:sz w:val="28"/>
        </w:rPr>
        <w:t>ической классификации лексем итальян</w:t>
      </w:r>
      <w:r w:rsidRPr="002E4643">
        <w:rPr>
          <w:sz w:val="28"/>
        </w:rPr>
        <w:t>ского языка. Критерии разделения лексем по частям речи: семантический, морфологи</w:t>
      </w:r>
      <w:r>
        <w:rPr>
          <w:sz w:val="28"/>
        </w:rPr>
        <w:softHyphen/>
      </w:r>
      <w:r w:rsidRPr="002E4643">
        <w:rPr>
          <w:sz w:val="28"/>
        </w:rPr>
        <w:t>ческий, синтаксический. Современные грамматические классификаци</w:t>
      </w:r>
      <w:r>
        <w:rPr>
          <w:sz w:val="28"/>
        </w:rPr>
        <w:t>и лексем в итальян</w:t>
      </w:r>
      <w:r w:rsidRPr="002E4643">
        <w:rPr>
          <w:sz w:val="28"/>
        </w:rPr>
        <w:t>ской лингвистике.</w:t>
      </w:r>
      <w:r w:rsidRPr="002E4643">
        <w:rPr>
          <w:b/>
          <w:sz w:val="28"/>
        </w:rPr>
        <w:t xml:space="preserve"> </w:t>
      </w:r>
    </w:p>
    <w:p w:rsidR="00107C2B" w:rsidRDefault="00107C2B" w:rsidP="00107C2B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Самостоятельные части речи,</w:t>
      </w:r>
      <w:r w:rsidRPr="00C90A06">
        <w:rPr>
          <w:sz w:val="28"/>
          <w:szCs w:val="28"/>
        </w:rPr>
        <w:t xml:space="preserve"> характеризующиеся грамматической оформленностью и лексической значимостью, играющие в предложении роль са</w:t>
      </w:r>
      <w:r>
        <w:rPr>
          <w:sz w:val="28"/>
          <w:szCs w:val="28"/>
        </w:rPr>
        <w:t xml:space="preserve">мостоятельных его членов </w:t>
      </w:r>
      <w:r w:rsidRPr="00170B5E">
        <w:rPr>
          <w:sz w:val="28"/>
          <w:szCs w:val="28"/>
        </w:rPr>
        <w:t>(</w:t>
      </w:r>
      <w:r>
        <w:rPr>
          <w:sz w:val="28"/>
          <w:szCs w:val="28"/>
          <w:lang w:val="it-IT"/>
        </w:rPr>
        <w:t>parole</w:t>
      </w:r>
      <w:r w:rsidRPr="00170B5E">
        <w:rPr>
          <w:sz w:val="28"/>
          <w:szCs w:val="28"/>
        </w:rPr>
        <w:t xml:space="preserve"> </w:t>
      </w:r>
      <w:r>
        <w:rPr>
          <w:sz w:val="28"/>
          <w:szCs w:val="28"/>
          <w:lang w:val="it-IT"/>
        </w:rPr>
        <w:t>piene</w:t>
      </w:r>
      <w:r w:rsidRPr="00170B5E">
        <w:rPr>
          <w:sz w:val="28"/>
          <w:szCs w:val="28"/>
        </w:rPr>
        <w:t>)</w:t>
      </w:r>
      <w:r>
        <w:rPr>
          <w:sz w:val="28"/>
          <w:szCs w:val="28"/>
        </w:rPr>
        <w:t>. В</w:t>
      </w:r>
      <w:r w:rsidRPr="00C90A06">
        <w:rPr>
          <w:sz w:val="28"/>
          <w:szCs w:val="28"/>
        </w:rPr>
        <w:t>спомогательные (с</w:t>
      </w:r>
      <w:r>
        <w:rPr>
          <w:sz w:val="28"/>
          <w:szCs w:val="28"/>
        </w:rPr>
        <w:t>лужебные) части речи,</w:t>
      </w:r>
      <w:r w:rsidRPr="00C90A06">
        <w:rPr>
          <w:sz w:val="28"/>
          <w:szCs w:val="28"/>
        </w:rPr>
        <w:t xml:space="preserve"> лишенные лексически значимого наполнения и способности служить самост</w:t>
      </w:r>
      <w:r>
        <w:rPr>
          <w:sz w:val="28"/>
          <w:szCs w:val="28"/>
        </w:rPr>
        <w:t>оятельными членами предложения</w:t>
      </w:r>
      <w:r>
        <w:rPr>
          <w:sz w:val="28"/>
          <w:szCs w:val="28"/>
          <w:lang w:val="be-BY"/>
        </w:rPr>
        <w:t>, функц</w:t>
      </w:r>
      <w:r>
        <w:rPr>
          <w:sz w:val="28"/>
          <w:szCs w:val="28"/>
        </w:rPr>
        <w:t>и</w:t>
      </w:r>
      <w:r>
        <w:rPr>
          <w:sz w:val="28"/>
          <w:szCs w:val="28"/>
          <w:lang w:val="be-BY"/>
        </w:rPr>
        <w:t xml:space="preserve">я которых ограничивается способностью </w:t>
      </w:r>
      <w:r>
        <w:rPr>
          <w:sz w:val="28"/>
          <w:szCs w:val="28"/>
        </w:rPr>
        <w:t>выр</w:t>
      </w:r>
      <w:r>
        <w:rPr>
          <w:sz w:val="28"/>
          <w:szCs w:val="28"/>
          <w:lang w:val="be-BY"/>
        </w:rPr>
        <w:t>ажать</w:t>
      </w:r>
      <w:r>
        <w:rPr>
          <w:sz w:val="28"/>
          <w:szCs w:val="28"/>
        </w:rPr>
        <w:t xml:space="preserve"> синтаксические отношения</w:t>
      </w:r>
      <w:r w:rsidRPr="00C90A06">
        <w:rPr>
          <w:sz w:val="28"/>
          <w:szCs w:val="28"/>
        </w:rPr>
        <w:t xml:space="preserve"> между слов</w:t>
      </w:r>
      <w:r>
        <w:rPr>
          <w:sz w:val="28"/>
          <w:szCs w:val="28"/>
        </w:rPr>
        <w:t>ами в предложении и обозначением</w:t>
      </w:r>
      <w:r w:rsidRPr="00C90A06">
        <w:rPr>
          <w:sz w:val="28"/>
          <w:szCs w:val="28"/>
        </w:rPr>
        <w:t xml:space="preserve"> грамматически</w:t>
      </w:r>
      <w:r>
        <w:rPr>
          <w:sz w:val="28"/>
          <w:szCs w:val="28"/>
        </w:rPr>
        <w:t>х признаков самостоятельных слов (</w:t>
      </w:r>
      <w:r>
        <w:rPr>
          <w:sz w:val="28"/>
          <w:szCs w:val="28"/>
          <w:lang w:val="it-IT"/>
        </w:rPr>
        <w:t>parole</w:t>
      </w:r>
      <w:r w:rsidRPr="00272A62">
        <w:rPr>
          <w:sz w:val="28"/>
          <w:szCs w:val="28"/>
        </w:rPr>
        <w:t xml:space="preserve"> </w:t>
      </w:r>
      <w:r>
        <w:rPr>
          <w:sz w:val="28"/>
          <w:szCs w:val="28"/>
          <w:lang w:val="it-IT"/>
        </w:rPr>
        <w:t>vuote</w:t>
      </w:r>
      <w:r>
        <w:rPr>
          <w:sz w:val="28"/>
          <w:szCs w:val="28"/>
          <w:lang w:val="be-BY"/>
        </w:rPr>
        <w:t xml:space="preserve"> / </w:t>
      </w:r>
      <w:r>
        <w:rPr>
          <w:sz w:val="28"/>
          <w:szCs w:val="28"/>
          <w:lang w:val="it-IT"/>
        </w:rPr>
        <w:t>grammaticali</w:t>
      </w:r>
      <w:r w:rsidRPr="00272A62">
        <w:rPr>
          <w:sz w:val="28"/>
          <w:szCs w:val="28"/>
        </w:rPr>
        <w:t>).</w:t>
      </w:r>
      <w:r w:rsidRPr="00C90A06">
        <w:rPr>
          <w:sz w:val="28"/>
          <w:szCs w:val="28"/>
        </w:rPr>
        <w:t xml:space="preserve"> </w:t>
      </w:r>
      <w:r>
        <w:rPr>
          <w:sz w:val="28"/>
          <w:szCs w:val="28"/>
        </w:rPr>
        <w:t>Первичные и вторичные функции частей речи. Транспозиция частей речи. Инвентарь частей речи в итальянском языке (схема и комментарии).</w:t>
      </w:r>
    </w:p>
    <w:p w:rsidR="00107C2B" w:rsidRDefault="00107C2B" w:rsidP="00107C2B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F27D7">
        <w:rPr>
          <w:b/>
          <w:iCs/>
          <w:sz w:val="28"/>
          <w:szCs w:val="28"/>
        </w:rPr>
        <w:t>Имя существительное</w:t>
      </w:r>
      <w:r w:rsidRPr="003F27D7">
        <w:rPr>
          <w:b/>
          <w:sz w:val="28"/>
          <w:szCs w:val="28"/>
        </w:rPr>
        <w:t xml:space="preserve">. </w:t>
      </w:r>
      <w:r w:rsidRPr="00C90A06">
        <w:rPr>
          <w:sz w:val="28"/>
          <w:szCs w:val="28"/>
        </w:rPr>
        <w:t xml:space="preserve">Имя существительное как часть речи, обозначающее название предмета. Семантические, морфологические и синтаксические признаки имени существительного как самостоятельной части речи. </w:t>
      </w:r>
      <w:r>
        <w:rPr>
          <w:sz w:val="28"/>
          <w:szCs w:val="28"/>
        </w:rPr>
        <w:t xml:space="preserve">Семантико-грамматические поклассы  имен существительных: одушевленные / </w:t>
      </w:r>
      <w:r w:rsidRPr="00C90A06">
        <w:rPr>
          <w:sz w:val="28"/>
          <w:szCs w:val="28"/>
        </w:rPr>
        <w:t>нео</w:t>
      </w:r>
      <w:r>
        <w:rPr>
          <w:sz w:val="28"/>
          <w:szCs w:val="28"/>
        </w:rPr>
        <w:t xml:space="preserve">душевленные, конкретные / абстрактные, нарицательные/ собственные, исчисляемые / неисчисляемые. </w:t>
      </w:r>
      <w:r w:rsidRPr="00C90A06">
        <w:rPr>
          <w:sz w:val="28"/>
          <w:szCs w:val="28"/>
        </w:rPr>
        <w:t>Грамматические категории имени существительного</w:t>
      </w:r>
      <w:r>
        <w:rPr>
          <w:sz w:val="28"/>
          <w:szCs w:val="28"/>
        </w:rPr>
        <w:t>: 1) род (референтно-мотивированный / немотивированный, семантическая таксономия существительных, образование форм женского рода,  категория рода</w:t>
      </w:r>
      <w:r w:rsidRPr="00C90A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диахроническом аспекте); 2) число (основные показатели категории, дублеты </w:t>
      </w:r>
      <w:r>
        <w:rPr>
          <w:sz w:val="28"/>
          <w:szCs w:val="28"/>
          <w:lang w:val="it-IT"/>
        </w:rPr>
        <w:t>singolaria</w:t>
      </w:r>
      <w:r w:rsidRPr="00E55FFB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E55FFB">
        <w:rPr>
          <w:sz w:val="28"/>
          <w:szCs w:val="28"/>
        </w:rPr>
        <w:t xml:space="preserve"> </w:t>
      </w:r>
      <w:r>
        <w:rPr>
          <w:sz w:val="28"/>
          <w:szCs w:val="28"/>
          <w:lang w:val="it-IT"/>
        </w:rPr>
        <w:t>pluralia</w:t>
      </w:r>
      <w:r w:rsidRPr="00E55FFB">
        <w:rPr>
          <w:sz w:val="28"/>
          <w:szCs w:val="28"/>
        </w:rPr>
        <w:t xml:space="preserve"> </w:t>
      </w:r>
      <w:r>
        <w:rPr>
          <w:sz w:val="28"/>
          <w:szCs w:val="28"/>
          <w:lang w:val="it-IT"/>
        </w:rPr>
        <w:t>tantum</w:t>
      </w:r>
      <w:r>
        <w:rPr>
          <w:sz w:val="28"/>
          <w:szCs w:val="28"/>
        </w:rPr>
        <w:t>, существительные, имеющие форму только одного числа)</w:t>
      </w:r>
      <w:r w:rsidRPr="00C90A06">
        <w:rPr>
          <w:sz w:val="28"/>
          <w:szCs w:val="28"/>
        </w:rPr>
        <w:t>. С</w:t>
      </w:r>
      <w:r>
        <w:rPr>
          <w:sz w:val="28"/>
          <w:szCs w:val="28"/>
        </w:rPr>
        <w:t>редства выражения грамматических категорий</w:t>
      </w:r>
      <w:r w:rsidRPr="00C90A06">
        <w:rPr>
          <w:sz w:val="28"/>
          <w:szCs w:val="28"/>
        </w:rPr>
        <w:t xml:space="preserve"> рода </w:t>
      </w:r>
      <w:r>
        <w:rPr>
          <w:sz w:val="28"/>
          <w:szCs w:val="28"/>
        </w:rPr>
        <w:t xml:space="preserve">и числа </w:t>
      </w:r>
      <w:r w:rsidRPr="00C90A06">
        <w:rPr>
          <w:sz w:val="28"/>
          <w:szCs w:val="28"/>
        </w:rPr>
        <w:t>имени существительного в современном итальянском языке (флексии, суффиксы, артикли и пр.).</w:t>
      </w:r>
      <w:r>
        <w:rPr>
          <w:sz w:val="28"/>
          <w:szCs w:val="28"/>
        </w:rPr>
        <w:t xml:space="preserve"> </w:t>
      </w:r>
      <w:r w:rsidRPr="00C90A06">
        <w:rPr>
          <w:sz w:val="28"/>
          <w:szCs w:val="28"/>
        </w:rPr>
        <w:t>Синтаксические ф</w:t>
      </w:r>
      <w:r>
        <w:rPr>
          <w:sz w:val="28"/>
          <w:szCs w:val="28"/>
        </w:rPr>
        <w:t>ункции имени существительного в</w:t>
      </w:r>
      <w:r w:rsidRPr="00C90A06">
        <w:rPr>
          <w:sz w:val="28"/>
          <w:szCs w:val="28"/>
        </w:rPr>
        <w:t xml:space="preserve"> итальянском языке. </w:t>
      </w:r>
    </w:p>
    <w:p w:rsidR="00107C2B" w:rsidRDefault="00107C2B" w:rsidP="00107C2B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F27D7">
        <w:rPr>
          <w:b/>
          <w:iCs/>
          <w:sz w:val="28"/>
          <w:szCs w:val="28"/>
        </w:rPr>
        <w:t>Имя прилагательное.</w:t>
      </w:r>
      <w:r>
        <w:rPr>
          <w:b/>
          <w:i/>
          <w:iCs/>
          <w:sz w:val="28"/>
          <w:szCs w:val="28"/>
        </w:rPr>
        <w:t xml:space="preserve"> </w:t>
      </w:r>
      <w:r w:rsidRPr="00C90A06">
        <w:rPr>
          <w:sz w:val="28"/>
          <w:szCs w:val="28"/>
        </w:rPr>
        <w:t xml:space="preserve">Имя прилагательное как часть речи, служащая для обозначения признаков, свойств или качеств предметов, вещей, </w:t>
      </w:r>
      <w:r>
        <w:rPr>
          <w:sz w:val="28"/>
          <w:szCs w:val="28"/>
        </w:rPr>
        <w:t xml:space="preserve">живых </w:t>
      </w:r>
      <w:r w:rsidRPr="00C90A06">
        <w:rPr>
          <w:sz w:val="28"/>
          <w:szCs w:val="28"/>
        </w:rPr>
        <w:t>существ и понятий, выраженных именем существительным или местоимением. Семантико-грамматическая классификация имен прилагательных в современном итальянском языке и их специфи</w:t>
      </w:r>
      <w:r>
        <w:rPr>
          <w:sz w:val="28"/>
          <w:szCs w:val="28"/>
        </w:rPr>
        <w:t xml:space="preserve">ка. Качественные и </w:t>
      </w:r>
      <w:r>
        <w:rPr>
          <w:sz w:val="28"/>
          <w:szCs w:val="28"/>
          <w:lang w:val="be-BY"/>
        </w:rPr>
        <w:t>определ</w:t>
      </w:r>
      <w:r>
        <w:rPr>
          <w:sz w:val="28"/>
          <w:szCs w:val="28"/>
        </w:rPr>
        <w:t>ительные</w:t>
      </w:r>
      <w:r w:rsidRPr="00C90A06">
        <w:rPr>
          <w:sz w:val="28"/>
          <w:szCs w:val="28"/>
        </w:rPr>
        <w:t xml:space="preserve"> прилагательные и границы между ними. Возможные расхождения в природе </w:t>
      </w:r>
      <w:r>
        <w:rPr>
          <w:sz w:val="28"/>
          <w:szCs w:val="28"/>
        </w:rPr>
        <w:t xml:space="preserve">и классификации </w:t>
      </w:r>
      <w:r w:rsidRPr="00C90A06">
        <w:rPr>
          <w:sz w:val="28"/>
          <w:szCs w:val="28"/>
        </w:rPr>
        <w:t>прилагательных пр</w:t>
      </w:r>
      <w:r>
        <w:rPr>
          <w:sz w:val="28"/>
          <w:szCs w:val="28"/>
        </w:rPr>
        <w:t xml:space="preserve">и сопоставлении с морфологией русского языка. Числительные </w:t>
      </w:r>
      <w:r w:rsidRPr="00256488">
        <w:rPr>
          <w:sz w:val="28"/>
          <w:szCs w:val="28"/>
        </w:rPr>
        <w:t>(</w:t>
      </w:r>
      <w:r>
        <w:rPr>
          <w:sz w:val="28"/>
          <w:szCs w:val="28"/>
          <w:lang w:val="it-IT"/>
        </w:rPr>
        <w:t>aggettivi</w:t>
      </w:r>
      <w:r w:rsidRPr="00256488">
        <w:rPr>
          <w:sz w:val="28"/>
          <w:szCs w:val="28"/>
        </w:rPr>
        <w:t xml:space="preserve"> </w:t>
      </w:r>
      <w:r>
        <w:rPr>
          <w:sz w:val="28"/>
          <w:szCs w:val="28"/>
          <w:lang w:val="it-IT"/>
        </w:rPr>
        <w:t>numerali</w:t>
      </w:r>
      <w:r w:rsidRPr="00256488">
        <w:rPr>
          <w:sz w:val="28"/>
          <w:szCs w:val="28"/>
        </w:rPr>
        <w:t xml:space="preserve">) </w:t>
      </w:r>
      <w:r>
        <w:rPr>
          <w:sz w:val="28"/>
          <w:szCs w:val="28"/>
        </w:rPr>
        <w:t>как подкласс определительных прилагательных</w:t>
      </w:r>
      <w:r w:rsidRPr="00256488">
        <w:rPr>
          <w:sz w:val="28"/>
          <w:szCs w:val="28"/>
        </w:rPr>
        <w:t xml:space="preserve"> (</w:t>
      </w:r>
      <w:r>
        <w:rPr>
          <w:sz w:val="28"/>
          <w:szCs w:val="28"/>
          <w:lang w:val="it-IT"/>
        </w:rPr>
        <w:t>aggettivi</w:t>
      </w:r>
      <w:r w:rsidRPr="00256488">
        <w:rPr>
          <w:sz w:val="28"/>
          <w:szCs w:val="28"/>
        </w:rPr>
        <w:t xml:space="preserve"> </w:t>
      </w:r>
      <w:r>
        <w:rPr>
          <w:sz w:val="28"/>
          <w:szCs w:val="28"/>
          <w:lang w:val="it-IT"/>
        </w:rPr>
        <w:t>determinativi</w:t>
      </w:r>
      <w:r w:rsidRPr="00256488">
        <w:rPr>
          <w:sz w:val="28"/>
          <w:szCs w:val="28"/>
        </w:rPr>
        <w:t>)</w:t>
      </w:r>
      <w:r>
        <w:rPr>
          <w:sz w:val="28"/>
          <w:szCs w:val="28"/>
        </w:rPr>
        <w:t>. Классификация</w:t>
      </w:r>
      <w:r w:rsidRPr="00C90A06">
        <w:rPr>
          <w:sz w:val="28"/>
          <w:szCs w:val="28"/>
        </w:rPr>
        <w:t xml:space="preserve"> числите</w:t>
      </w:r>
      <w:r>
        <w:rPr>
          <w:sz w:val="28"/>
          <w:szCs w:val="28"/>
        </w:rPr>
        <w:t>льных (</w:t>
      </w:r>
      <w:r w:rsidRPr="00C90A06">
        <w:rPr>
          <w:sz w:val="28"/>
          <w:szCs w:val="28"/>
        </w:rPr>
        <w:t>количественные и порядковые</w:t>
      </w:r>
      <w:r>
        <w:rPr>
          <w:sz w:val="28"/>
          <w:szCs w:val="28"/>
        </w:rPr>
        <w:t>)</w:t>
      </w:r>
      <w:r w:rsidRPr="00C90A06">
        <w:rPr>
          <w:sz w:val="28"/>
          <w:szCs w:val="28"/>
        </w:rPr>
        <w:t xml:space="preserve">. </w:t>
      </w:r>
      <w:r w:rsidRPr="00C90A06">
        <w:rPr>
          <w:sz w:val="28"/>
          <w:szCs w:val="28"/>
        </w:rPr>
        <w:lastRenderedPageBreak/>
        <w:t>Различные точки зрения современны</w:t>
      </w:r>
      <w:r>
        <w:rPr>
          <w:sz w:val="28"/>
          <w:szCs w:val="28"/>
        </w:rPr>
        <w:t>х грамматистов на природу числительного. Грамматические особенности</w:t>
      </w:r>
      <w:r w:rsidRPr="00C90A06">
        <w:rPr>
          <w:sz w:val="28"/>
          <w:szCs w:val="28"/>
        </w:rPr>
        <w:t xml:space="preserve"> числительного в итальянском языке и его синтаксическая роль как члена предложения. Современные тенденции более частотного и интенсивного образования относительных имен прилагательных. </w:t>
      </w:r>
      <w:r>
        <w:rPr>
          <w:sz w:val="28"/>
          <w:szCs w:val="28"/>
        </w:rPr>
        <w:t xml:space="preserve">Атрибутивная и предикативная функции прилагательных. Субстантивация и адвербиализация прилагательных. </w:t>
      </w:r>
      <w:r w:rsidRPr="00C90A06">
        <w:rPr>
          <w:sz w:val="28"/>
          <w:szCs w:val="28"/>
        </w:rPr>
        <w:t>Грамматические категории имен прилага</w:t>
      </w:r>
      <w:r>
        <w:rPr>
          <w:sz w:val="28"/>
          <w:szCs w:val="28"/>
        </w:rPr>
        <w:t xml:space="preserve">тельных. </w:t>
      </w:r>
      <w:r w:rsidRPr="00C90A06">
        <w:rPr>
          <w:sz w:val="28"/>
          <w:szCs w:val="28"/>
        </w:rPr>
        <w:t xml:space="preserve">Характеристика средств выражения грамматических категорий рода и числа. </w:t>
      </w:r>
      <w:r>
        <w:rPr>
          <w:sz w:val="28"/>
          <w:szCs w:val="28"/>
        </w:rPr>
        <w:t xml:space="preserve">Особенности </w:t>
      </w:r>
      <w:r w:rsidRPr="00C90A06">
        <w:rPr>
          <w:sz w:val="28"/>
          <w:szCs w:val="28"/>
        </w:rPr>
        <w:t xml:space="preserve">согласования </w:t>
      </w:r>
      <w:r>
        <w:rPr>
          <w:sz w:val="28"/>
          <w:szCs w:val="28"/>
        </w:rPr>
        <w:t xml:space="preserve">прилагательного </w:t>
      </w:r>
      <w:r w:rsidRPr="00C90A06">
        <w:rPr>
          <w:sz w:val="28"/>
          <w:szCs w:val="28"/>
        </w:rPr>
        <w:t>с сущ</w:t>
      </w:r>
      <w:r>
        <w:rPr>
          <w:sz w:val="28"/>
          <w:szCs w:val="28"/>
        </w:rPr>
        <w:t>ествительным</w:t>
      </w:r>
      <w:r w:rsidRPr="00C90A06">
        <w:rPr>
          <w:sz w:val="28"/>
          <w:szCs w:val="28"/>
        </w:rPr>
        <w:t>. Степени сравнения имен прилагательных и их выражение в современном итальянском языке аналитическим путем. Образование превосходной степени прилагательного и значение артикля в этой форме. Супплетивные формы степеней сравнения. Синтаксические функции имени прилагательного в современном итальянском языке.</w:t>
      </w:r>
    </w:p>
    <w:p w:rsidR="00107C2B" w:rsidRPr="00FC07AB" w:rsidRDefault="00107C2B" w:rsidP="00107C2B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3F27D7">
        <w:rPr>
          <w:b/>
          <w:sz w:val="28"/>
          <w:szCs w:val="28"/>
        </w:rPr>
        <w:t>Местоимения</w:t>
      </w:r>
      <w:r>
        <w:rPr>
          <w:b/>
          <w:sz w:val="28"/>
          <w:szCs w:val="28"/>
        </w:rPr>
        <w:t xml:space="preserve">. </w:t>
      </w:r>
      <w:r w:rsidRPr="00C90A06">
        <w:rPr>
          <w:sz w:val="28"/>
          <w:szCs w:val="28"/>
        </w:rPr>
        <w:t>Основные черты итальянской местоименной системы и ее сопоставление с системой местоимений в русском языке. Самостоятельные и служебные формы местоимений. Соотношение собственно местоименных форм и местоименных прилагательных. Лексико-семантическая и грамматическая классификация местоимений в свете их исторического развития и современного употребления. Местоимения личные, притяжательные, указательные, относительные, вопросительные, неопределенные и их характеристика. Ударные и безударные формы местоимений и условия их употребления. Грамматические категории, свойственные местоимениям в современном языке (род, число</w:t>
      </w:r>
      <w:r>
        <w:rPr>
          <w:sz w:val="28"/>
          <w:szCs w:val="28"/>
        </w:rPr>
        <w:t>, лицо</w:t>
      </w:r>
      <w:r w:rsidRPr="00C90A06">
        <w:rPr>
          <w:sz w:val="28"/>
          <w:szCs w:val="28"/>
        </w:rPr>
        <w:t xml:space="preserve">). Синтаксические функции местоимений в итальянском предложении. </w:t>
      </w:r>
      <w:r>
        <w:rPr>
          <w:sz w:val="28"/>
          <w:szCs w:val="28"/>
        </w:rPr>
        <w:tab/>
      </w:r>
      <w:r w:rsidRPr="003F27D7">
        <w:rPr>
          <w:b/>
          <w:iCs/>
          <w:sz w:val="28"/>
          <w:szCs w:val="28"/>
        </w:rPr>
        <w:t>Глагол</w:t>
      </w:r>
      <w:r w:rsidRPr="003F27D7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C90A06">
        <w:rPr>
          <w:sz w:val="28"/>
          <w:szCs w:val="28"/>
        </w:rPr>
        <w:t>Глагол как самостоятельная часть речи, выд</w:t>
      </w:r>
      <w:r>
        <w:rPr>
          <w:sz w:val="28"/>
          <w:szCs w:val="28"/>
        </w:rPr>
        <w:t>еляемая по своим семантическим, морфологическим и синтаксическим характеристика</w:t>
      </w:r>
      <w:r w:rsidRPr="00C90A06">
        <w:rPr>
          <w:sz w:val="28"/>
          <w:szCs w:val="28"/>
        </w:rPr>
        <w:t>м. Отличительные особенности значений действия и состояния, выражаемых глаголом и именем</w:t>
      </w:r>
      <w:r>
        <w:rPr>
          <w:sz w:val="28"/>
          <w:szCs w:val="28"/>
        </w:rPr>
        <w:t xml:space="preserve"> существительным. Различные основания для</w:t>
      </w:r>
      <w:r w:rsidRPr="00C90A06">
        <w:rPr>
          <w:sz w:val="28"/>
          <w:szCs w:val="28"/>
        </w:rPr>
        <w:t xml:space="preserve"> кла</w:t>
      </w:r>
      <w:r>
        <w:rPr>
          <w:sz w:val="28"/>
          <w:szCs w:val="28"/>
        </w:rPr>
        <w:t xml:space="preserve">ссификаций итальянского глагола (переходность, валентность, предикативность, тип спряжения). </w:t>
      </w:r>
      <w:r w:rsidRPr="00C90A06">
        <w:rPr>
          <w:sz w:val="28"/>
          <w:szCs w:val="28"/>
        </w:rPr>
        <w:t>Спряжение как совокупность всех морфологических изменений глагола, его основной морфологический признак. Три типа спряжения и</w:t>
      </w:r>
      <w:r>
        <w:rPr>
          <w:sz w:val="28"/>
          <w:szCs w:val="28"/>
        </w:rPr>
        <w:t>тальянского глагола</w:t>
      </w:r>
      <w:r w:rsidRPr="00C90A06">
        <w:rPr>
          <w:sz w:val="28"/>
          <w:szCs w:val="28"/>
        </w:rPr>
        <w:t>. Основные функции итальянского глагола и его грамматические категории. Категория наклонения. Понятие модальности и грамматические средства ее выражения. Изъявительное, повелительное, сослагательное и условное на</w:t>
      </w:r>
      <w:r>
        <w:rPr>
          <w:sz w:val="28"/>
          <w:szCs w:val="28"/>
        </w:rPr>
        <w:t xml:space="preserve">клонения </w:t>
      </w:r>
      <w:r w:rsidRPr="005607D6">
        <w:rPr>
          <w:sz w:val="28"/>
          <w:szCs w:val="28"/>
        </w:rPr>
        <w:t>(</w:t>
      </w:r>
      <w:r>
        <w:rPr>
          <w:sz w:val="28"/>
          <w:szCs w:val="28"/>
          <w:lang w:val="it-IT"/>
        </w:rPr>
        <w:t>modi</w:t>
      </w:r>
      <w:r w:rsidRPr="005607D6">
        <w:rPr>
          <w:sz w:val="28"/>
          <w:szCs w:val="28"/>
        </w:rPr>
        <w:t xml:space="preserve"> </w:t>
      </w:r>
      <w:r>
        <w:rPr>
          <w:sz w:val="28"/>
          <w:szCs w:val="28"/>
          <w:lang w:val="it-IT"/>
        </w:rPr>
        <w:t>finiti</w:t>
      </w:r>
      <w:r w:rsidRPr="005607D6">
        <w:rPr>
          <w:sz w:val="28"/>
          <w:szCs w:val="28"/>
        </w:rPr>
        <w:t xml:space="preserve">) </w:t>
      </w:r>
      <w:r>
        <w:rPr>
          <w:sz w:val="28"/>
          <w:szCs w:val="28"/>
        </w:rPr>
        <w:t>и их модальные значения</w:t>
      </w:r>
      <w:r w:rsidRPr="00C90A06">
        <w:rPr>
          <w:sz w:val="28"/>
          <w:szCs w:val="28"/>
        </w:rPr>
        <w:t xml:space="preserve">. Категория времени. </w:t>
      </w:r>
      <w:r>
        <w:rPr>
          <w:sz w:val="28"/>
          <w:szCs w:val="28"/>
        </w:rPr>
        <w:t>Понятие физического (реального) и грамматического (виртуального) времени</w:t>
      </w:r>
      <w:r w:rsidRPr="00C90A06">
        <w:rPr>
          <w:sz w:val="28"/>
          <w:szCs w:val="28"/>
        </w:rPr>
        <w:t xml:space="preserve">. Категория времени в системе сослагательного, условного и изъявительного наклонений. Категория лица. Семантика и формы его выражения. </w:t>
      </w:r>
      <w:r>
        <w:rPr>
          <w:sz w:val="28"/>
          <w:szCs w:val="28"/>
        </w:rPr>
        <w:t xml:space="preserve">Категория числа. Омонимичные формы глагола в различных временах. </w:t>
      </w:r>
      <w:r w:rsidRPr="00C90A06">
        <w:rPr>
          <w:sz w:val="28"/>
          <w:szCs w:val="28"/>
        </w:rPr>
        <w:t>Безличная форма глагола и ее структурные особенности в итальянском языке. Условие употребления личных форм глагола и его безличной формы. Категория вида. Понятие грамматического вида и его соот</w:t>
      </w:r>
      <w:r>
        <w:rPr>
          <w:sz w:val="28"/>
          <w:szCs w:val="28"/>
        </w:rPr>
        <w:t>ношение со способами действия в</w:t>
      </w:r>
      <w:r w:rsidRPr="00C90A06">
        <w:rPr>
          <w:sz w:val="28"/>
          <w:szCs w:val="28"/>
        </w:rPr>
        <w:t xml:space="preserve"> итальянском языке. Корреляция </w:t>
      </w:r>
      <w:r w:rsidRPr="00C90A06">
        <w:rPr>
          <w:sz w:val="28"/>
          <w:szCs w:val="28"/>
          <w:lang w:val="it-IT"/>
        </w:rPr>
        <w:t>imperfetto</w:t>
      </w:r>
      <w:r w:rsidR="00C57345">
        <w:rPr>
          <w:sz w:val="28"/>
          <w:szCs w:val="28"/>
        </w:rPr>
        <w:t xml:space="preserve"> </w:t>
      </w:r>
      <w:r w:rsidRPr="00C90A06">
        <w:rPr>
          <w:sz w:val="28"/>
          <w:szCs w:val="28"/>
        </w:rPr>
        <w:t>/</w:t>
      </w:r>
      <w:r w:rsidR="00C57345">
        <w:rPr>
          <w:sz w:val="28"/>
          <w:szCs w:val="28"/>
        </w:rPr>
        <w:t xml:space="preserve"> </w:t>
      </w:r>
      <w:r w:rsidRPr="00C90A06">
        <w:rPr>
          <w:sz w:val="28"/>
          <w:szCs w:val="28"/>
          <w:lang w:val="en-US"/>
        </w:rPr>
        <w:t>perfetto</w:t>
      </w:r>
      <w:r w:rsidRPr="00C90A06">
        <w:rPr>
          <w:sz w:val="28"/>
          <w:szCs w:val="28"/>
        </w:rPr>
        <w:t xml:space="preserve"> как выразитель категории </w:t>
      </w:r>
      <w:r w:rsidRPr="00C90A06">
        <w:rPr>
          <w:sz w:val="28"/>
          <w:szCs w:val="28"/>
        </w:rPr>
        <w:lastRenderedPageBreak/>
        <w:t>вида в современном итальянском языке. Категория временн</w:t>
      </w:r>
      <w:r w:rsidRPr="00914B0A">
        <w:rPr>
          <w:b/>
          <w:sz w:val="28"/>
          <w:szCs w:val="28"/>
        </w:rPr>
        <w:t>о</w:t>
      </w:r>
      <w:r w:rsidRPr="00C90A06">
        <w:rPr>
          <w:sz w:val="28"/>
          <w:szCs w:val="28"/>
        </w:rPr>
        <w:t xml:space="preserve">й отнесенности. Структура и значение сложных </w:t>
      </w:r>
      <w:r>
        <w:rPr>
          <w:sz w:val="28"/>
          <w:szCs w:val="28"/>
        </w:rPr>
        <w:t>временн</w:t>
      </w:r>
      <w:r w:rsidRPr="00D30EBD">
        <w:rPr>
          <w:b/>
          <w:sz w:val="28"/>
          <w:szCs w:val="28"/>
        </w:rPr>
        <w:t>ы</w:t>
      </w:r>
      <w:r>
        <w:rPr>
          <w:sz w:val="28"/>
          <w:szCs w:val="28"/>
        </w:rPr>
        <w:t>х форм глагола. Сходства и раз</w:t>
      </w:r>
      <w:r w:rsidRPr="00C90A06">
        <w:rPr>
          <w:sz w:val="28"/>
          <w:szCs w:val="28"/>
        </w:rPr>
        <w:t>лич</w:t>
      </w:r>
      <w:r>
        <w:rPr>
          <w:sz w:val="28"/>
          <w:szCs w:val="28"/>
        </w:rPr>
        <w:t>ия в значении сложных</w:t>
      </w:r>
      <w:r w:rsidRPr="00C90A06">
        <w:rPr>
          <w:sz w:val="28"/>
          <w:szCs w:val="28"/>
        </w:rPr>
        <w:t xml:space="preserve"> форм в системе различных наклонений. </w:t>
      </w:r>
      <w:r>
        <w:rPr>
          <w:sz w:val="28"/>
          <w:szCs w:val="28"/>
        </w:rPr>
        <w:t>Категория залога. Конструкция "</w:t>
      </w:r>
      <w:r w:rsidRPr="00C90A06">
        <w:rPr>
          <w:sz w:val="28"/>
          <w:szCs w:val="28"/>
          <w:lang w:val="it-IT"/>
        </w:rPr>
        <w:t>essere</w:t>
      </w:r>
      <w:r w:rsidRPr="00C90A06">
        <w:rPr>
          <w:sz w:val="28"/>
          <w:szCs w:val="28"/>
        </w:rPr>
        <w:t xml:space="preserve"> + </w:t>
      </w:r>
      <w:r w:rsidRPr="00C90A06">
        <w:rPr>
          <w:sz w:val="28"/>
          <w:szCs w:val="28"/>
          <w:lang w:val="en-US"/>
        </w:rPr>
        <w:t>participio</w:t>
      </w:r>
      <w:r w:rsidRPr="00C90A06">
        <w:rPr>
          <w:sz w:val="28"/>
          <w:szCs w:val="28"/>
        </w:rPr>
        <w:t xml:space="preserve"> </w:t>
      </w:r>
      <w:r w:rsidRPr="00C90A06">
        <w:rPr>
          <w:sz w:val="28"/>
          <w:szCs w:val="28"/>
          <w:lang w:val="en-US"/>
        </w:rPr>
        <w:t>passato</w:t>
      </w:r>
      <w:r>
        <w:rPr>
          <w:sz w:val="28"/>
          <w:szCs w:val="28"/>
        </w:rPr>
        <w:t>" и неоднозначность ее интерпретации</w:t>
      </w:r>
      <w:r w:rsidRPr="00C90A0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Различные способы образования пассивных конструкций. </w:t>
      </w:r>
      <w:r w:rsidRPr="00C90A06">
        <w:rPr>
          <w:sz w:val="28"/>
          <w:szCs w:val="28"/>
        </w:rPr>
        <w:t xml:space="preserve">Возвратная (местоименная) форма глагола и ее основные значения </w:t>
      </w:r>
      <w:r>
        <w:rPr>
          <w:sz w:val="28"/>
          <w:szCs w:val="28"/>
        </w:rPr>
        <w:t>в современном итальянском языке (прямая и косвенная возвратность, взаимово</w:t>
      </w:r>
      <w:r w:rsidR="00C57345">
        <w:rPr>
          <w:sz w:val="28"/>
          <w:szCs w:val="28"/>
        </w:rPr>
        <w:t xml:space="preserve">звратность, плеонастическая </w:t>
      </w:r>
      <w:r>
        <w:rPr>
          <w:sz w:val="28"/>
          <w:szCs w:val="28"/>
        </w:rPr>
        <w:t>возвратность, непереходные местоименные глаголы</w:t>
      </w:r>
      <w:r w:rsidR="00C57345">
        <w:rPr>
          <w:sz w:val="28"/>
          <w:szCs w:val="28"/>
        </w:rPr>
        <w:t xml:space="preserve"> и их типология</w:t>
      </w:r>
      <w:r>
        <w:rPr>
          <w:sz w:val="28"/>
          <w:szCs w:val="28"/>
        </w:rPr>
        <w:t>).</w:t>
      </w:r>
      <w:r w:rsidRPr="00C90A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90A06">
        <w:rPr>
          <w:sz w:val="28"/>
          <w:szCs w:val="28"/>
        </w:rPr>
        <w:t>Неличные формы глагола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it-IT"/>
        </w:rPr>
        <w:t>modi</w:t>
      </w:r>
      <w:r w:rsidRPr="005607D6">
        <w:rPr>
          <w:sz w:val="28"/>
          <w:szCs w:val="28"/>
        </w:rPr>
        <w:t xml:space="preserve"> </w:t>
      </w:r>
      <w:r>
        <w:rPr>
          <w:sz w:val="28"/>
          <w:szCs w:val="28"/>
          <w:lang w:val="it-IT"/>
        </w:rPr>
        <w:t>indefiniti</w:t>
      </w:r>
      <w:r w:rsidRPr="005607D6">
        <w:rPr>
          <w:sz w:val="28"/>
          <w:szCs w:val="28"/>
        </w:rPr>
        <w:t>)</w:t>
      </w:r>
      <w:r w:rsidRPr="00C90A06">
        <w:rPr>
          <w:sz w:val="28"/>
          <w:szCs w:val="28"/>
        </w:rPr>
        <w:t>: причастие,</w:t>
      </w:r>
      <w:r>
        <w:rPr>
          <w:sz w:val="28"/>
          <w:szCs w:val="28"/>
        </w:rPr>
        <w:t xml:space="preserve"> инфинитив, герундий. Специфика </w:t>
      </w:r>
      <w:r w:rsidRPr="00C90A06">
        <w:rPr>
          <w:sz w:val="28"/>
          <w:szCs w:val="28"/>
        </w:rPr>
        <w:t>употребления конструкций, включающих неличные формы глагола</w:t>
      </w:r>
      <w:r>
        <w:rPr>
          <w:sz w:val="28"/>
          <w:szCs w:val="28"/>
        </w:rPr>
        <w:t>.</w:t>
      </w:r>
      <w:r w:rsidRPr="00C90A06">
        <w:rPr>
          <w:sz w:val="28"/>
          <w:szCs w:val="28"/>
        </w:rPr>
        <w:t xml:space="preserve"> </w:t>
      </w:r>
    </w:p>
    <w:p w:rsidR="00107C2B" w:rsidRPr="003F27D7" w:rsidRDefault="00107C2B" w:rsidP="00107C2B">
      <w:pPr>
        <w:spacing w:before="100" w:beforeAutospacing="1" w:after="100" w:afterAutospacing="1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3F27D7">
        <w:rPr>
          <w:b/>
          <w:iCs/>
          <w:sz w:val="28"/>
          <w:szCs w:val="28"/>
        </w:rPr>
        <w:t>Наречие</w:t>
      </w:r>
      <w:r>
        <w:rPr>
          <w:b/>
          <w:iCs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C90A06">
        <w:rPr>
          <w:sz w:val="28"/>
          <w:szCs w:val="28"/>
        </w:rPr>
        <w:t>Значение и характеристика наречия как самостоятельной части речи в современном итальянском языке и его о</w:t>
      </w:r>
      <w:r>
        <w:rPr>
          <w:sz w:val="28"/>
          <w:szCs w:val="28"/>
        </w:rPr>
        <w:t>тграничения от прилагательных, союзов и предлогов</w:t>
      </w:r>
      <w:r w:rsidRPr="00C90A06">
        <w:rPr>
          <w:sz w:val="28"/>
          <w:szCs w:val="28"/>
        </w:rPr>
        <w:t>. Степени сравнения наречий и их образование. Современные тенденции перехода наречий в состав друг</w:t>
      </w:r>
      <w:r>
        <w:rPr>
          <w:sz w:val="28"/>
          <w:szCs w:val="28"/>
        </w:rPr>
        <w:t xml:space="preserve">их частей речи. </w:t>
      </w:r>
      <w:r w:rsidRPr="00C90A06">
        <w:rPr>
          <w:sz w:val="28"/>
          <w:szCs w:val="28"/>
        </w:rPr>
        <w:t xml:space="preserve"> Синтаксические функции наречий в современном </w:t>
      </w:r>
      <w:r>
        <w:rPr>
          <w:sz w:val="28"/>
          <w:szCs w:val="28"/>
        </w:rPr>
        <w:t xml:space="preserve">итальянском </w:t>
      </w:r>
      <w:r w:rsidRPr="00C90A06">
        <w:rPr>
          <w:sz w:val="28"/>
          <w:szCs w:val="28"/>
        </w:rPr>
        <w:t xml:space="preserve">языке. </w:t>
      </w:r>
    </w:p>
    <w:p w:rsidR="00107C2B" w:rsidRDefault="00107C2B" w:rsidP="00107C2B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3F27D7">
        <w:rPr>
          <w:b/>
          <w:sz w:val="28"/>
          <w:szCs w:val="28"/>
        </w:rPr>
        <w:t>Артикль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Происхождение артикля. Различные точки зрения на место артикля в системе частей речи и его значения. Обозначение грамматических категорий существительного.</w:t>
      </w:r>
      <w:r w:rsidRPr="00C90A06">
        <w:rPr>
          <w:sz w:val="28"/>
          <w:szCs w:val="28"/>
        </w:rPr>
        <w:t xml:space="preserve"> Грамматическая категория определенности</w:t>
      </w:r>
      <w:r>
        <w:rPr>
          <w:sz w:val="28"/>
          <w:szCs w:val="28"/>
        </w:rPr>
        <w:t xml:space="preserve"> </w:t>
      </w:r>
      <w:r w:rsidRPr="00C90A06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C90A06">
        <w:rPr>
          <w:sz w:val="28"/>
          <w:szCs w:val="28"/>
        </w:rPr>
        <w:t>неопредел</w:t>
      </w:r>
      <w:r>
        <w:rPr>
          <w:sz w:val="28"/>
          <w:szCs w:val="28"/>
        </w:rPr>
        <w:t xml:space="preserve">енности  и  ее  выражение  оппозицией  определенный </w:t>
      </w:r>
      <w:r w:rsidRPr="00CC1871">
        <w:rPr>
          <w:sz w:val="28"/>
          <w:szCs w:val="28"/>
        </w:rPr>
        <w:t>/</w:t>
      </w:r>
      <w:r>
        <w:rPr>
          <w:sz w:val="28"/>
          <w:szCs w:val="28"/>
        </w:rPr>
        <w:t xml:space="preserve"> неопределенный артикль</w:t>
      </w:r>
      <w:r w:rsidRPr="00C90A06">
        <w:rPr>
          <w:sz w:val="28"/>
          <w:szCs w:val="28"/>
        </w:rPr>
        <w:t xml:space="preserve">. Партитивный артикль как составляющее звено неопределенного артикля. Генерализирующее и индивидуализирующее значение определенного и неопределенного артиклей. </w:t>
      </w:r>
      <w:r>
        <w:rPr>
          <w:sz w:val="28"/>
          <w:szCs w:val="28"/>
        </w:rPr>
        <w:t xml:space="preserve">Оппозиция новое / известное, видовое / родовое понятие. </w:t>
      </w:r>
      <w:r w:rsidRPr="00C90A06">
        <w:rPr>
          <w:sz w:val="28"/>
          <w:szCs w:val="28"/>
        </w:rPr>
        <w:t>Случаи отсутствия</w:t>
      </w:r>
      <w:r>
        <w:rPr>
          <w:sz w:val="28"/>
          <w:szCs w:val="28"/>
        </w:rPr>
        <w:t xml:space="preserve"> </w:t>
      </w:r>
      <w:r w:rsidRPr="00C90A06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C90A06">
        <w:rPr>
          <w:sz w:val="28"/>
          <w:szCs w:val="28"/>
        </w:rPr>
        <w:t xml:space="preserve">опущения артикля при существительном и </w:t>
      </w:r>
      <w:r w:rsidR="00C57345">
        <w:rPr>
          <w:sz w:val="28"/>
          <w:szCs w:val="28"/>
        </w:rPr>
        <w:t xml:space="preserve">их </w:t>
      </w:r>
      <w:r w:rsidRPr="00C90A06">
        <w:rPr>
          <w:sz w:val="28"/>
          <w:szCs w:val="28"/>
        </w:rPr>
        <w:t>значение в современном итальянском яз</w:t>
      </w:r>
      <w:r>
        <w:rPr>
          <w:sz w:val="28"/>
          <w:szCs w:val="28"/>
        </w:rPr>
        <w:t xml:space="preserve">ыке. </w:t>
      </w:r>
      <w:r w:rsidRPr="00C90A06">
        <w:rPr>
          <w:sz w:val="28"/>
          <w:szCs w:val="28"/>
        </w:rPr>
        <w:t>Лексические, стилистические и синтаксические условия неупотребления артикля. </w:t>
      </w:r>
    </w:p>
    <w:p w:rsidR="00107C2B" w:rsidRPr="003F27D7" w:rsidRDefault="00107C2B" w:rsidP="00107C2B">
      <w:pPr>
        <w:spacing w:before="100" w:beforeAutospacing="1" w:after="100" w:afterAutospacing="1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3F27D7">
        <w:rPr>
          <w:b/>
          <w:iCs/>
          <w:sz w:val="28"/>
          <w:szCs w:val="28"/>
        </w:rPr>
        <w:t>Предлоги</w:t>
      </w:r>
      <w:r w:rsidRPr="003F27D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C90A06">
        <w:rPr>
          <w:sz w:val="28"/>
          <w:szCs w:val="28"/>
        </w:rPr>
        <w:t xml:space="preserve">Предлоги как служебные слова и их семантическое распределение в зависимости от лексического смысла. Неоднородность итальянских предлогов. </w:t>
      </w:r>
      <w:r>
        <w:rPr>
          <w:sz w:val="28"/>
          <w:szCs w:val="28"/>
        </w:rPr>
        <w:t xml:space="preserve">Артиклированные предлоги. </w:t>
      </w:r>
      <w:r w:rsidRPr="00C90A06">
        <w:rPr>
          <w:sz w:val="28"/>
          <w:szCs w:val="28"/>
        </w:rPr>
        <w:t>Структурно-морфологическая группировка предлогов: предлоги простые и сложные (предложные выражения). Синтаксическая функция предлогов как выразителей подчинительной связ</w:t>
      </w:r>
      <w:r>
        <w:rPr>
          <w:sz w:val="28"/>
          <w:szCs w:val="28"/>
        </w:rPr>
        <w:t>и между словами и частями сложноподчиненного предложения с имплицитным придаточным.</w:t>
      </w:r>
      <w:r w:rsidRPr="00C90A06">
        <w:rPr>
          <w:sz w:val="28"/>
          <w:szCs w:val="28"/>
        </w:rPr>
        <w:t xml:space="preserve"> </w:t>
      </w:r>
    </w:p>
    <w:p w:rsidR="00107C2B" w:rsidRPr="00447257" w:rsidRDefault="00107C2B" w:rsidP="00107C2B">
      <w:pPr>
        <w:spacing w:before="100" w:beforeAutospacing="1" w:after="100" w:afterAutospacing="1"/>
        <w:jc w:val="both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ab/>
      </w:r>
      <w:r w:rsidRPr="00447257">
        <w:rPr>
          <w:b/>
          <w:iCs/>
          <w:sz w:val="28"/>
          <w:szCs w:val="28"/>
        </w:rPr>
        <w:t>Союзы</w:t>
      </w:r>
      <w:r>
        <w:rPr>
          <w:b/>
          <w:sz w:val="28"/>
          <w:szCs w:val="28"/>
        </w:rPr>
        <w:t xml:space="preserve">. </w:t>
      </w:r>
      <w:r w:rsidRPr="00C90A06">
        <w:rPr>
          <w:sz w:val="28"/>
          <w:szCs w:val="28"/>
        </w:rPr>
        <w:t>Грамматический статус союзов и</w:t>
      </w:r>
      <w:r>
        <w:rPr>
          <w:sz w:val="28"/>
          <w:szCs w:val="28"/>
        </w:rPr>
        <w:t xml:space="preserve"> их отличительные особенности в сравнении с предлогами</w:t>
      </w:r>
      <w:r w:rsidRPr="00C90A06">
        <w:rPr>
          <w:sz w:val="28"/>
          <w:szCs w:val="28"/>
        </w:rPr>
        <w:t xml:space="preserve">. Формальные, семантические и функциональные признаки союзов. Лексико-грамматическая классификация итальянских союзов. Союзы простые и сложные (производные). Синтаксические и семантические союзы и союзные слова, их сходство и различие. Главная функция союзов как показателей синтаксической связи между отдельными членами предложения или предложениями - </w:t>
      </w:r>
      <w:r>
        <w:rPr>
          <w:sz w:val="28"/>
          <w:szCs w:val="28"/>
        </w:rPr>
        <w:t xml:space="preserve">составными компонентами сложносочиненных и сложноподчиненных </w:t>
      </w:r>
      <w:r w:rsidRPr="00C90A06">
        <w:rPr>
          <w:sz w:val="28"/>
          <w:szCs w:val="28"/>
        </w:rPr>
        <w:t xml:space="preserve">конструкций. </w:t>
      </w:r>
      <w:r>
        <w:rPr>
          <w:b/>
          <w:sz w:val="28"/>
          <w:szCs w:val="28"/>
        </w:rPr>
        <w:tab/>
      </w:r>
      <w:r w:rsidRPr="00447257">
        <w:rPr>
          <w:b/>
          <w:iCs/>
          <w:sz w:val="28"/>
          <w:szCs w:val="28"/>
        </w:rPr>
        <w:t>Междометие</w:t>
      </w:r>
      <w:r w:rsidRPr="00447257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 </w:t>
      </w:r>
      <w:r w:rsidRPr="00C90A06">
        <w:rPr>
          <w:sz w:val="28"/>
          <w:szCs w:val="28"/>
        </w:rPr>
        <w:t>Междометия</w:t>
      </w:r>
      <w:r>
        <w:rPr>
          <w:sz w:val="28"/>
          <w:szCs w:val="28"/>
        </w:rPr>
        <w:t xml:space="preserve"> </w:t>
      </w:r>
      <w:r w:rsidRPr="00C90A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C90A06">
        <w:rPr>
          <w:sz w:val="28"/>
          <w:szCs w:val="28"/>
        </w:rPr>
        <w:t>как</w:t>
      </w:r>
      <w:r>
        <w:rPr>
          <w:sz w:val="28"/>
          <w:szCs w:val="28"/>
        </w:rPr>
        <w:t xml:space="preserve">    </w:t>
      </w:r>
      <w:r w:rsidRPr="00C90A06">
        <w:rPr>
          <w:sz w:val="28"/>
          <w:szCs w:val="28"/>
        </w:rPr>
        <w:t xml:space="preserve"> класс</w:t>
      </w:r>
      <w:r>
        <w:rPr>
          <w:sz w:val="28"/>
          <w:szCs w:val="28"/>
        </w:rPr>
        <w:t xml:space="preserve">   </w:t>
      </w:r>
      <w:r w:rsidRPr="00C90A06">
        <w:rPr>
          <w:sz w:val="28"/>
          <w:szCs w:val="28"/>
        </w:rPr>
        <w:t xml:space="preserve">слов, </w:t>
      </w:r>
      <w:r>
        <w:rPr>
          <w:sz w:val="28"/>
          <w:szCs w:val="28"/>
        </w:rPr>
        <w:t xml:space="preserve">   </w:t>
      </w:r>
      <w:r w:rsidRPr="00C90A06">
        <w:rPr>
          <w:sz w:val="28"/>
          <w:szCs w:val="28"/>
        </w:rPr>
        <w:t xml:space="preserve">обладающих </w:t>
      </w:r>
      <w:r>
        <w:rPr>
          <w:sz w:val="28"/>
          <w:szCs w:val="28"/>
        </w:rPr>
        <w:t xml:space="preserve">  </w:t>
      </w:r>
      <w:r w:rsidRPr="00C90A06">
        <w:rPr>
          <w:sz w:val="28"/>
          <w:szCs w:val="28"/>
        </w:rPr>
        <w:t xml:space="preserve">набором семантических и структурно-синтаксических особенностей, </w:t>
      </w:r>
      <w:r w:rsidRPr="00C90A06">
        <w:rPr>
          <w:sz w:val="28"/>
          <w:szCs w:val="28"/>
        </w:rPr>
        <w:lastRenderedPageBreak/>
        <w:t xml:space="preserve">характеризующих его как автономную часть речи в современном итальянском языке. Специфика итальянских междометий в </w:t>
      </w:r>
      <w:r w:rsidR="00C57345">
        <w:rPr>
          <w:sz w:val="28"/>
          <w:szCs w:val="28"/>
        </w:rPr>
        <w:t>сравнении с другими частями</w:t>
      </w:r>
      <w:r w:rsidRPr="00C90A06">
        <w:rPr>
          <w:sz w:val="28"/>
          <w:szCs w:val="28"/>
        </w:rPr>
        <w:t xml:space="preserve"> речи. Связь междометий с другими частями речи и возможный переход </w:t>
      </w:r>
      <w:r w:rsidR="00C57345">
        <w:rPr>
          <w:sz w:val="28"/>
          <w:szCs w:val="28"/>
        </w:rPr>
        <w:t>некотор</w:t>
      </w:r>
      <w:r w:rsidRPr="00C90A06">
        <w:rPr>
          <w:sz w:val="28"/>
          <w:szCs w:val="28"/>
        </w:rPr>
        <w:t xml:space="preserve">ых частей речи в категорию междометий. </w:t>
      </w:r>
    </w:p>
    <w:p w:rsidR="00107C2B" w:rsidRPr="00447257" w:rsidRDefault="00107C2B" w:rsidP="00107C2B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Синтаксис</w:t>
      </w:r>
    </w:p>
    <w:p w:rsidR="00107C2B" w:rsidRDefault="00107C2B" w:rsidP="00107C2B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b/>
          <w:iCs/>
          <w:sz w:val="28"/>
          <w:szCs w:val="28"/>
        </w:rPr>
        <w:tab/>
      </w:r>
      <w:r w:rsidRPr="00447257">
        <w:rPr>
          <w:b/>
          <w:iCs/>
          <w:sz w:val="28"/>
          <w:szCs w:val="28"/>
        </w:rPr>
        <w:t>Предмет изучения синтаксиса.</w:t>
      </w:r>
      <w:r>
        <w:rPr>
          <w:sz w:val="28"/>
          <w:szCs w:val="28"/>
        </w:rPr>
        <w:t xml:space="preserve"> </w:t>
      </w:r>
      <w:r w:rsidRPr="00C90A06">
        <w:rPr>
          <w:sz w:val="28"/>
          <w:szCs w:val="28"/>
        </w:rPr>
        <w:t xml:space="preserve">Понятие единицы языка. Сегментные уровни языка. Слово и предложение как главные уровнеобразующие элементы языка. Понятие синтаксической единицы. Проблема словосочетания как синтаксической единицы в отечественной и зарубежной лингвистике. Точки зрения на классификацию словосочетаний. Свободные и устойчивые словосочетания. Основные различия между словосочетанием и предложением. Номинативная природа словосочетания. Отсутствие иерархических отношений между словосочетанием и предложением. </w:t>
      </w:r>
      <w:r>
        <w:rPr>
          <w:sz w:val="28"/>
          <w:szCs w:val="28"/>
        </w:rPr>
        <w:tab/>
      </w:r>
      <w:r w:rsidRPr="00447257">
        <w:rPr>
          <w:b/>
          <w:iCs/>
          <w:sz w:val="28"/>
          <w:szCs w:val="28"/>
        </w:rPr>
        <w:t>Простое предложение</w:t>
      </w:r>
      <w:r w:rsidRPr="0044725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C90A06">
        <w:rPr>
          <w:sz w:val="28"/>
          <w:szCs w:val="28"/>
        </w:rPr>
        <w:t>Простое предложение как монопредикативная синтаксическая конструкция. Понятие предикативности. Основные принципы классификации простого предложения. Выделение коммуникативных и структурных типов простого предложения. Понятие коммуникативного типа предложения. Повествовательное, вопросительное и побудительное предложения как кардинальные коммуникативные типы. Их основные признаки. Восклицательность как со</w:t>
      </w:r>
      <w:r>
        <w:rPr>
          <w:sz w:val="28"/>
          <w:szCs w:val="28"/>
        </w:rPr>
        <w:t>путствующая коммуникативная характеристик</w:t>
      </w:r>
      <w:r w:rsidRPr="00C90A06">
        <w:rPr>
          <w:sz w:val="28"/>
          <w:szCs w:val="28"/>
        </w:rPr>
        <w:t xml:space="preserve">а предложения. Проблема промежуточных (смешанных) коммуникативных типов предложения. Структурные типы простого предложения: предложения односоставные и двусоставные. Проблема природы главного члена односоставного предложения. Моноремы и их типы. Проблема полноты простого предложения. Полные и неполные простые предложения. Методика разграничения односоставных и неполных двусоставных предложений. </w:t>
      </w:r>
    </w:p>
    <w:p w:rsidR="00107C2B" w:rsidRPr="00447257" w:rsidRDefault="00107C2B" w:rsidP="00107C2B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47257">
        <w:rPr>
          <w:b/>
          <w:iCs/>
          <w:sz w:val="28"/>
          <w:szCs w:val="28"/>
        </w:rPr>
        <w:t>Члены предложения</w:t>
      </w:r>
      <w:r w:rsidRPr="0044725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C90A06">
        <w:rPr>
          <w:sz w:val="28"/>
          <w:szCs w:val="28"/>
        </w:rPr>
        <w:t xml:space="preserve">Традиционная модель членов предложения, ее критика и ее защита. Понятие члена предложения. Их выделение на основе природы синтаксической связи между конституентами предложения. Синтаксическая связь как одно из основополагающих понятий синтаксиса. Проблема идентификации типа синтаксической связи. Сочинительная, подчинительная и предикативная </w:t>
      </w:r>
      <w:r w:rsidR="00C57345">
        <w:rPr>
          <w:sz w:val="28"/>
          <w:szCs w:val="28"/>
        </w:rPr>
        <w:t>связь</w:t>
      </w:r>
      <w:r w:rsidRPr="00C90A06">
        <w:rPr>
          <w:sz w:val="28"/>
          <w:szCs w:val="28"/>
        </w:rPr>
        <w:t>. Критерии их выделения. Их особенности на уровне разных синтаксических единиц. Подчинение и его типы в русской и итальянской грамматических традициях. Противопоставление главных и второстепенных членов предложения как фундаментальная оппозиция теории членов предложения. Предикативное ядро предложения. Подлежащее и сказуемое как коррелирующие понятия. Проблемы гла</w:t>
      </w:r>
      <w:r w:rsidR="00C57345">
        <w:rPr>
          <w:sz w:val="28"/>
          <w:szCs w:val="28"/>
        </w:rPr>
        <w:t>гольного и именного сказуемых в</w:t>
      </w:r>
      <w:r w:rsidRPr="00C90A06">
        <w:rPr>
          <w:sz w:val="28"/>
          <w:szCs w:val="28"/>
        </w:rPr>
        <w:t xml:space="preserve"> итальянском языке. Идентификация конструкции "</w:t>
      </w:r>
      <w:r w:rsidR="00C57345">
        <w:rPr>
          <w:sz w:val="28"/>
          <w:szCs w:val="28"/>
        </w:rPr>
        <w:t xml:space="preserve">модальный / фазисный </w:t>
      </w:r>
      <w:r w:rsidRPr="00C90A06">
        <w:rPr>
          <w:sz w:val="28"/>
          <w:szCs w:val="28"/>
        </w:rPr>
        <w:t xml:space="preserve"> глагол + инфинитив". Проблема глагола-связки. Идентифи</w:t>
      </w:r>
      <w:r w:rsidR="006D5E05">
        <w:rPr>
          <w:sz w:val="28"/>
          <w:szCs w:val="28"/>
        </w:rPr>
        <w:t>кация именной части сказуемого. П</w:t>
      </w:r>
      <w:r w:rsidRPr="00C90A06">
        <w:rPr>
          <w:sz w:val="28"/>
          <w:szCs w:val="28"/>
        </w:rPr>
        <w:t>роблема предикативно</w:t>
      </w:r>
      <w:r w:rsidR="006D5E05" w:rsidRPr="006D5E05">
        <w:rPr>
          <w:sz w:val="28"/>
          <w:szCs w:val="28"/>
        </w:rPr>
        <w:t>й части</w:t>
      </w:r>
      <w:r w:rsidR="00C57345">
        <w:rPr>
          <w:sz w:val="28"/>
          <w:szCs w:val="28"/>
        </w:rPr>
        <w:t xml:space="preserve"> (</w:t>
      </w:r>
      <w:r w:rsidR="00431A98">
        <w:rPr>
          <w:sz w:val="28"/>
          <w:szCs w:val="28"/>
        </w:rPr>
        <w:t>complemento predicativo)</w:t>
      </w:r>
      <w:r w:rsidRPr="00C90A0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C90A06">
        <w:rPr>
          <w:sz w:val="28"/>
          <w:szCs w:val="28"/>
        </w:rPr>
        <w:t>Вто</w:t>
      </w:r>
      <w:r w:rsidR="006D5E05">
        <w:rPr>
          <w:sz w:val="28"/>
          <w:szCs w:val="28"/>
        </w:rPr>
        <w:t>ростепенные члены предложения и к</w:t>
      </w:r>
      <w:r w:rsidRPr="00C90A06">
        <w:rPr>
          <w:sz w:val="28"/>
          <w:szCs w:val="28"/>
        </w:rPr>
        <w:t xml:space="preserve">ритерии их выделения: природа управляющего слова </w:t>
      </w:r>
      <w:r w:rsidRPr="00C90A06">
        <w:rPr>
          <w:sz w:val="28"/>
          <w:szCs w:val="28"/>
        </w:rPr>
        <w:lastRenderedPageBreak/>
        <w:t xml:space="preserve">и разновидность подчинительной связи между управляющим и управляемым словами. Особый характер определения как второстепенного члена предложения. Определение и морфологические средства его выражения. </w:t>
      </w:r>
      <w:r w:rsidR="006D5E05">
        <w:rPr>
          <w:sz w:val="28"/>
          <w:szCs w:val="28"/>
        </w:rPr>
        <w:t xml:space="preserve">Приложение как особый тип определения. Аппозитивное сочетание. Средства связи приложения с определяемым словом. </w:t>
      </w:r>
      <w:r w:rsidRPr="00C90A06">
        <w:rPr>
          <w:sz w:val="28"/>
          <w:szCs w:val="28"/>
        </w:rPr>
        <w:t>Дополнение и его виды: прямое, косвенное, дополнения пассивной и безличной конструкций. Обстоятельство и семантическая классификация его видов. Сложные случаи разграничения дополнений и обстоятельств, дополнений и определений, определений и обстоятельств. Понятие распростр</w:t>
      </w:r>
      <w:r w:rsidR="006D5E05">
        <w:rPr>
          <w:sz w:val="28"/>
          <w:szCs w:val="28"/>
        </w:rPr>
        <w:t>аненного предложения. Логико-семантический</w:t>
      </w:r>
      <w:r w:rsidRPr="00C90A06">
        <w:rPr>
          <w:sz w:val="28"/>
          <w:szCs w:val="28"/>
        </w:rPr>
        <w:t xml:space="preserve"> анализ</w:t>
      </w:r>
      <w:r w:rsidR="006D5E05">
        <w:rPr>
          <w:sz w:val="28"/>
          <w:szCs w:val="28"/>
        </w:rPr>
        <w:t xml:space="preserve"> простого предложения</w:t>
      </w:r>
      <w:r w:rsidRPr="00C90A0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C90A06">
        <w:rPr>
          <w:sz w:val="28"/>
          <w:szCs w:val="28"/>
        </w:rPr>
        <w:t xml:space="preserve">Обособление как реализация особого вида синтаксической связи. Обособленные члены предложения. Понятие осложненного предложения. Понятие однородных членов предложения и их характеристики. Проблема разграничения простого предложения с однородными сказуемыми и сложносочиненного предложения. Соотношение понятий однородности и сочинения. </w:t>
      </w:r>
    </w:p>
    <w:p w:rsidR="00107C2B" w:rsidRDefault="00107C2B" w:rsidP="00107C2B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b/>
          <w:iCs/>
          <w:sz w:val="28"/>
          <w:szCs w:val="28"/>
        </w:rPr>
        <w:tab/>
      </w:r>
      <w:r w:rsidRPr="00447257">
        <w:rPr>
          <w:b/>
          <w:iCs/>
          <w:sz w:val="28"/>
          <w:szCs w:val="28"/>
        </w:rPr>
        <w:t>Сложное предложение</w:t>
      </w:r>
      <w:r>
        <w:rPr>
          <w:b/>
          <w:iCs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C90A06">
        <w:rPr>
          <w:sz w:val="28"/>
          <w:szCs w:val="28"/>
        </w:rPr>
        <w:t>Сложное предложение как синтаксическая единица. Полипредикативность как основная его характеристика. Другие отличительные черты сложного предложения. Виды сложного предложения. Природа союза - основной критерий разграничения типов сложного предложения. Подчинительные и сочинительные союзы, их характеристики. Проблема бессоюзного предложения. Бессоюзие как немаркированная связь предикативных частей сложного предложения.</w:t>
      </w:r>
    </w:p>
    <w:p w:rsidR="00107C2B" w:rsidRPr="00107C2B" w:rsidRDefault="00107C2B" w:rsidP="00107C2B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47257">
        <w:rPr>
          <w:b/>
          <w:iCs/>
          <w:sz w:val="28"/>
          <w:szCs w:val="28"/>
        </w:rPr>
        <w:t>Сложносочиненное предложение</w:t>
      </w:r>
      <w:r w:rsidRPr="00447257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C90A06">
        <w:rPr>
          <w:sz w:val="28"/>
          <w:szCs w:val="28"/>
        </w:rPr>
        <w:t>Проблема существования сложносочиненного предложения как полипредикативной конструкции. Отличительные черты сложносочиненного предложения. Проблема разграничения сложносочиненного предложения и объединения простых независимых предложений. Классификация сложносочиненных предложений. Сочинение с присоединительной, разделительной, противительной, пояснительной</w:t>
      </w:r>
      <w:r>
        <w:rPr>
          <w:sz w:val="28"/>
          <w:szCs w:val="28"/>
        </w:rPr>
        <w:t>, заключительной</w:t>
      </w:r>
      <w:r w:rsidRPr="00C90A06">
        <w:rPr>
          <w:sz w:val="28"/>
          <w:szCs w:val="28"/>
        </w:rPr>
        <w:t xml:space="preserve"> связью. Проблема разграничения сочинительных союзов и наречий.</w:t>
      </w:r>
      <w:r>
        <w:rPr>
          <w:sz w:val="28"/>
          <w:szCs w:val="28"/>
        </w:rPr>
        <w:t xml:space="preserve"> Бессоюзная сочинительная связь (coordinazione per asindeto).</w:t>
      </w:r>
    </w:p>
    <w:p w:rsidR="00107C2B" w:rsidRPr="00107C2B" w:rsidRDefault="00107C2B" w:rsidP="00107C2B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b/>
          <w:iCs/>
          <w:sz w:val="28"/>
          <w:szCs w:val="28"/>
        </w:rPr>
        <w:tab/>
      </w:r>
      <w:r w:rsidRPr="00447257">
        <w:rPr>
          <w:b/>
          <w:iCs/>
          <w:sz w:val="28"/>
          <w:szCs w:val="28"/>
        </w:rPr>
        <w:t>Сложноподчиненное предложение</w:t>
      </w:r>
      <w:r>
        <w:rPr>
          <w:sz w:val="28"/>
          <w:szCs w:val="28"/>
        </w:rPr>
        <w:t>. Бинарная структура</w:t>
      </w:r>
      <w:r w:rsidRPr="00C90A06">
        <w:rPr>
          <w:sz w:val="28"/>
          <w:szCs w:val="28"/>
        </w:rPr>
        <w:t xml:space="preserve"> сложноподчиненного предложения. Главное предложение. Придаточное предложение. Характеристика и типы подчинительных союзов: синтаксический союз, семантические союзы и союзные слова.. Классификация сложноподчиненных предложений по типам придаточных. Основные характеристики сложноподчиненного предложения с дополнительным придаточным. Определительные придаточные и их классификация по степени с</w:t>
      </w:r>
      <w:r w:rsidRPr="00107C2B">
        <w:rPr>
          <w:sz w:val="28"/>
          <w:szCs w:val="28"/>
        </w:rPr>
        <w:t>вяз</w:t>
      </w:r>
      <w:r w:rsidRPr="00C90A06">
        <w:rPr>
          <w:sz w:val="28"/>
          <w:szCs w:val="28"/>
        </w:rPr>
        <w:t xml:space="preserve">и с главным предложением. Обстоятельственные придаточные и их классификация по семантике союза. </w:t>
      </w:r>
      <w:r w:rsidRPr="00107C2B">
        <w:rPr>
          <w:sz w:val="28"/>
          <w:szCs w:val="28"/>
        </w:rPr>
        <w:t xml:space="preserve">Специфика употребления конструкций, включающих неличные формы глагола в итальянском синтаксисе в сопоставлении с русским (имплицитные придаточные предложения). </w:t>
      </w:r>
    </w:p>
    <w:p w:rsidR="00107C2B" w:rsidRPr="00C90A06" w:rsidRDefault="00107C2B" w:rsidP="00107C2B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107C2B" w:rsidRPr="00447257" w:rsidRDefault="00107C2B" w:rsidP="00107C2B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 w:rsidRPr="00447257">
        <w:rPr>
          <w:b/>
          <w:bCs/>
          <w:sz w:val="28"/>
          <w:szCs w:val="28"/>
        </w:rPr>
        <w:lastRenderedPageBreak/>
        <w:t>3. Порядок слов и компонентов</w:t>
      </w:r>
    </w:p>
    <w:p w:rsidR="00107C2B" w:rsidRDefault="00107C2B" w:rsidP="00107C2B">
      <w:pPr>
        <w:spacing w:before="100" w:beforeAutospacing="1" w:after="100" w:afterAutospacing="1"/>
        <w:contextualSpacing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447257">
        <w:rPr>
          <w:b/>
          <w:bCs/>
          <w:sz w:val="28"/>
          <w:szCs w:val="28"/>
        </w:rPr>
        <w:t>Понятие порядка слов и компонентов в синтаксических структурах.</w:t>
      </w:r>
      <w:r>
        <w:rPr>
          <w:bCs/>
          <w:sz w:val="28"/>
          <w:szCs w:val="28"/>
        </w:rPr>
        <w:t xml:space="preserve"> Относительно свободный порядок слов в латинском предложении в сравнении с итальянским языком. </w:t>
      </w:r>
    </w:p>
    <w:p w:rsidR="00107C2B" w:rsidRDefault="00107C2B" w:rsidP="00107C2B">
      <w:pPr>
        <w:spacing w:before="100" w:beforeAutospacing="1" w:after="100" w:afterAutospacing="1"/>
        <w:contextualSpacing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447257">
        <w:rPr>
          <w:b/>
          <w:bCs/>
          <w:sz w:val="28"/>
          <w:szCs w:val="28"/>
        </w:rPr>
        <w:t xml:space="preserve">Прямой порядок </w:t>
      </w:r>
      <w:r w:rsidRPr="00447257">
        <w:rPr>
          <w:bCs/>
          <w:sz w:val="28"/>
          <w:szCs w:val="28"/>
        </w:rPr>
        <w:t>слов в итальянском словосочетании, простом предложении.</w:t>
      </w:r>
      <w:r>
        <w:rPr>
          <w:bCs/>
          <w:sz w:val="28"/>
          <w:szCs w:val="28"/>
        </w:rPr>
        <w:t xml:space="preserve"> Порядок компонентов сложноподчиненного предложения. </w:t>
      </w:r>
      <w:r>
        <w:rPr>
          <w:bCs/>
          <w:sz w:val="28"/>
          <w:szCs w:val="28"/>
        </w:rPr>
        <w:tab/>
      </w:r>
      <w:r w:rsidRPr="00447257">
        <w:rPr>
          <w:b/>
          <w:bCs/>
          <w:sz w:val="28"/>
          <w:szCs w:val="28"/>
        </w:rPr>
        <w:t>Маркированный порядок элементов.</w:t>
      </w:r>
      <w:r>
        <w:rPr>
          <w:bCs/>
          <w:sz w:val="28"/>
          <w:szCs w:val="28"/>
        </w:rPr>
        <w:t xml:space="preserve"> Уровни маркирования. Фокусировка. Размещение слева. Способы тематизации компонентов высказывания. Размещение справа, его прагматические функции.  Извлечение компонента из придаточного предложения. Конструкции анаколутического типа, причины и особенности их употребления. Особое выделение элемента высказывания. Расколотые фразы. Псевдорасколотые фразы. Конструкции </w:t>
      </w:r>
      <w:r w:rsidRPr="00882287">
        <w:rPr>
          <w:bCs/>
          <w:sz w:val="28"/>
          <w:szCs w:val="28"/>
        </w:rPr>
        <w:t>“</w:t>
      </w:r>
      <w:r>
        <w:rPr>
          <w:bCs/>
          <w:sz w:val="28"/>
          <w:szCs w:val="28"/>
        </w:rPr>
        <w:t>с</w:t>
      </w:r>
      <w:r w:rsidRPr="00882287">
        <w:rPr>
          <w:bCs/>
          <w:sz w:val="28"/>
          <w:szCs w:val="28"/>
        </w:rPr>
        <w:t xml:space="preserve">’è </w:t>
      </w:r>
      <w:r>
        <w:rPr>
          <w:bCs/>
          <w:sz w:val="28"/>
          <w:szCs w:val="28"/>
          <w:lang w:val="it-IT"/>
        </w:rPr>
        <w:t>presentativo</w:t>
      </w:r>
      <w:r w:rsidRPr="00882287">
        <w:rPr>
          <w:bCs/>
          <w:sz w:val="28"/>
          <w:szCs w:val="28"/>
        </w:rPr>
        <w:t xml:space="preserve">”. </w:t>
      </w:r>
    </w:p>
    <w:p w:rsidR="00107C2B" w:rsidRPr="00882287" w:rsidRDefault="00107C2B" w:rsidP="00107C2B">
      <w:pPr>
        <w:spacing w:before="100" w:beforeAutospacing="1" w:after="100" w:afterAutospacing="1"/>
        <w:contextualSpacing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447257">
        <w:rPr>
          <w:b/>
          <w:bCs/>
          <w:sz w:val="28"/>
          <w:szCs w:val="28"/>
        </w:rPr>
        <w:t>Положение различных частей речи.</w:t>
      </w:r>
      <w:r>
        <w:rPr>
          <w:bCs/>
          <w:sz w:val="28"/>
          <w:szCs w:val="28"/>
        </w:rPr>
        <w:t xml:space="preserve"> Расположение подлежащего. Инверсия подлежащего. Порядок расположения прилагательного, наречия и инфинитива.</w:t>
      </w:r>
    </w:p>
    <w:p w:rsidR="00107C2B" w:rsidRPr="00655D28" w:rsidRDefault="00107C2B" w:rsidP="00107C2B">
      <w:pPr>
        <w:pStyle w:val="1"/>
        <w:ind w:firstLine="0"/>
        <w:jc w:val="left"/>
        <w:rPr>
          <w:b w:val="0"/>
          <w:bCs/>
          <w:szCs w:val="28"/>
        </w:rPr>
      </w:pPr>
    </w:p>
    <w:p w:rsidR="00107C2B" w:rsidRPr="00256488" w:rsidRDefault="00107C2B" w:rsidP="00107C2B">
      <w:pPr>
        <w:jc w:val="center"/>
        <w:rPr>
          <w:b/>
          <w:bCs/>
          <w:sz w:val="24"/>
          <w:szCs w:val="24"/>
        </w:rPr>
      </w:pPr>
      <w:r w:rsidRPr="00256488">
        <w:rPr>
          <w:b/>
          <w:bCs/>
          <w:iCs/>
          <w:sz w:val="24"/>
          <w:szCs w:val="24"/>
        </w:rPr>
        <w:t>ЛИТЕРАТУРА</w:t>
      </w:r>
    </w:p>
    <w:p w:rsidR="00107C2B" w:rsidRPr="00256488" w:rsidRDefault="00107C2B" w:rsidP="00107C2B">
      <w:pPr>
        <w:rPr>
          <w:b/>
          <w:bCs/>
          <w:sz w:val="24"/>
          <w:szCs w:val="24"/>
        </w:rPr>
      </w:pPr>
    </w:p>
    <w:p w:rsidR="00107C2B" w:rsidRDefault="00107C2B" w:rsidP="00107C2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Основная</w:t>
      </w:r>
    </w:p>
    <w:p w:rsidR="00107C2B" w:rsidRPr="00256488" w:rsidRDefault="00107C2B" w:rsidP="00107C2B">
      <w:pPr>
        <w:jc w:val="center"/>
        <w:rPr>
          <w:b/>
          <w:bCs/>
          <w:sz w:val="24"/>
          <w:szCs w:val="24"/>
        </w:rPr>
      </w:pPr>
    </w:p>
    <w:p w:rsidR="00107C2B" w:rsidRPr="00256488" w:rsidRDefault="00107C2B" w:rsidP="00107C2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56488">
        <w:rPr>
          <w:sz w:val="24"/>
          <w:szCs w:val="24"/>
        </w:rPr>
        <w:t>Алисова Т.Б. Очерки синтаксиса итальянского языка, М., 1971.</w:t>
      </w:r>
    </w:p>
    <w:p w:rsidR="00107C2B" w:rsidRPr="00256488" w:rsidRDefault="00107C2B" w:rsidP="00107C2B">
      <w:pPr>
        <w:pStyle w:val="1"/>
        <w:ind w:firstLine="0"/>
        <w:jc w:val="both"/>
        <w:rPr>
          <w:sz w:val="24"/>
        </w:rPr>
      </w:pPr>
      <w:r>
        <w:rPr>
          <w:b w:val="0"/>
          <w:sz w:val="24"/>
        </w:rPr>
        <w:tab/>
      </w:r>
      <w:r w:rsidRPr="00256488">
        <w:rPr>
          <w:b w:val="0"/>
          <w:sz w:val="24"/>
        </w:rPr>
        <w:t>Алисова Т.Б. Ит. яз: грамматический очерк, лит. Тексты с комментариями и словарем, М., 1982.</w:t>
      </w:r>
    </w:p>
    <w:p w:rsidR="00107C2B" w:rsidRPr="00256488" w:rsidRDefault="00107C2B" w:rsidP="00107C2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56488">
        <w:rPr>
          <w:sz w:val="24"/>
          <w:szCs w:val="24"/>
        </w:rPr>
        <w:t>Грейзбард Л.И. Итальянский язык, Грамматика для старших курсов, М., 2000.</w:t>
      </w:r>
    </w:p>
    <w:p w:rsidR="00107C2B" w:rsidRPr="00256488" w:rsidRDefault="00107C2B" w:rsidP="00107C2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56488">
        <w:rPr>
          <w:sz w:val="24"/>
          <w:szCs w:val="24"/>
        </w:rPr>
        <w:t>Кручинина И.Н. Структура и функции сочинительной связи в русск. яз., М. 1988.</w:t>
      </w:r>
    </w:p>
    <w:p w:rsidR="00107C2B" w:rsidRPr="00256488" w:rsidRDefault="00107C2B" w:rsidP="00107C2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56488">
        <w:rPr>
          <w:sz w:val="24"/>
          <w:szCs w:val="24"/>
        </w:rPr>
        <w:t xml:space="preserve">Милых М.К. Конструкции с косвенной речью в совр. р. яз., Ростов на Дону, Изд-во Рост. Университета, 1975. </w:t>
      </w:r>
    </w:p>
    <w:p w:rsidR="00107C2B" w:rsidRPr="00256488" w:rsidRDefault="00107C2B" w:rsidP="00107C2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56488">
        <w:rPr>
          <w:sz w:val="24"/>
          <w:szCs w:val="24"/>
        </w:rPr>
        <w:t>Москальская</w:t>
      </w:r>
      <w:r>
        <w:rPr>
          <w:sz w:val="24"/>
          <w:szCs w:val="24"/>
        </w:rPr>
        <w:t xml:space="preserve">, </w:t>
      </w:r>
      <w:r w:rsidRPr="00256488">
        <w:rPr>
          <w:sz w:val="24"/>
          <w:szCs w:val="24"/>
        </w:rPr>
        <w:t xml:space="preserve">  О. И.     Становление      </w:t>
      </w:r>
      <w:r>
        <w:rPr>
          <w:sz w:val="24"/>
          <w:szCs w:val="24"/>
        </w:rPr>
        <w:t>категории     определенности /неопред-</w:t>
      </w:r>
      <w:r w:rsidRPr="00256488">
        <w:rPr>
          <w:sz w:val="24"/>
          <w:szCs w:val="24"/>
        </w:rPr>
        <w:t>ти.   Артикль,    в   кн.:  Ист.-типологическая    морфология герм.языков. Фономорфология. Парадигматика. Категория имени, М.,1977.</w:t>
      </w:r>
    </w:p>
    <w:p w:rsidR="00107C2B" w:rsidRPr="00256488" w:rsidRDefault="00107C2B" w:rsidP="00107C2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56488">
        <w:rPr>
          <w:sz w:val="24"/>
          <w:szCs w:val="24"/>
        </w:rPr>
        <w:t>Распопов И.П. Очерки по теории синтаксиса, Воронеж, 1973.</w:t>
      </w:r>
    </w:p>
    <w:p w:rsidR="00107C2B" w:rsidRPr="00256488" w:rsidRDefault="00107C2B" w:rsidP="00107C2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56488">
        <w:rPr>
          <w:sz w:val="24"/>
          <w:szCs w:val="24"/>
        </w:rPr>
        <w:t xml:space="preserve">Чумаков Г.М. Синтаксические конструкции с чужой речью, Киев, Вища школа, 1975. </w:t>
      </w:r>
    </w:p>
    <w:p w:rsidR="00107C2B" w:rsidRPr="00256488" w:rsidRDefault="00107C2B" w:rsidP="00107C2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56488">
        <w:rPr>
          <w:sz w:val="24"/>
          <w:szCs w:val="24"/>
        </w:rPr>
        <w:t>Шведова Н.Ю. Предлоги.  В кн.: Русская грамматика, т.1, М., 1980.</w:t>
      </w:r>
    </w:p>
    <w:p w:rsidR="00107C2B" w:rsidRPr="00256488" w:rsidRDefault="00107C2B" w:rsidP="00107C2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56488">
        <w:rPr>
          <w:sz w:val="24"/>
          <w:szCs w:val="24"/>
        </w:rPr>
        <w:t>Шуба П.П. Современный русский язык. Синтаксис, Минск БГУ.</w:t>
      </w:r>
    </w:p>
    <w:p w:rsidR="00EE6C45" w:rsidRDefault="00107C2B" w:rsidP="00EE6C4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56488">
        <w:rPr>
          <w:sz w:val="24"/>
          <w:szCs w:val="24"/>
        </w:rPr>
        <w:t>Щерба Л.В. О частях речи в русск.яз., в его кн: Языковая система и речевая деятельность, Л., 1974.</w:t>
      </w:r>
    </w:p>
    <w:p w:rsidR="00EE6C45" w:rsidRPr="00EE6C45" w:rsidRDefault="00EE6C45" w:rsidP="00EE6C45">
      <w:pPr>
        <w:jc w:val="both"/>
        <w:rPr>
          <w:iCs/>
          <w:sz w:val="24"/>
          <w:lang w:val="it-IT"/>
        </w:rPr>
      </w:pPr>
      <w:r>
        <w:rPr>
          <w:sz w:val="24"/>
          <w:szCs w:val="24"/>
        </w:rPr>
        <w:tab/>
      </w:r>
      <w:r w:rsidR="00107C2B" w:rsidRPr="00256488">
        <w:rPr>
          <w:iCs/>
          <w:sz w:val="24"/>
          <w:lang w:val="it-IT"/>
        </w:rPr>
        <w:t>Bonomi</w:t>
      </w:r>
      <w:r w:rsidR="00107C2B" w:rsidRPr="00256488">
        <w:rPr>
          <w:iCs/>
          <w:sz w:val="24"/>
          <w:lang w:val="be-BY"/>
        </w:rPr>
        <w:t xml:space="preserve"> </w:t>
      </w:r>
      <w:r w:rsidR="00107C2B" w:rsidRPr="00256488">
        <w:rPr>
          <w:iCs/>
          <w:sz w:val="24"/>
          <w:lang w:val="it-IT"/>
        </w:rPr>
        <w:t>I</w:t>
      </w:r>
      <w:r w:rsidR="00107C2B" w:rsidRPr="00256488">
        <w:rPr>
          <w:iCs/>
          <w:sz w:val="24"/>
          <w:lang w:val="be-BY"/>
        </w:rPr>
        <w:t>.</w:t>
      </w:r>
      <w:r w:rsidR="00107C2B" w:rsidRPr="00256488">
        <w:rPr>
          <w:iCs/>
          <w:sz w:val="24"/>
          <w:lang w:val="it-IT"/>
        </w:rPr>
        <w:t>, Masini A., Morgana S., Piotti M., Elementi</w:t>
      </w:r>
      <w:r w:rsidR="00107C2B" w:rsidRPr="00256488">
        <w:rPr>
          <w:iCs/>
          <w:sz w:val="24"/>
          <w:lang w:val="be-BY"/>
        </w:rPr>
        <w:t xml:space="preserve"> </w:t>
      </w:r>
      <w:r w:rsidR="00107C2B" w:rsidRPr="00256488">
        <w:rPr>
          <w:iCs/>
          <w:sz w:val="24"/>
          <w:lang w:val="it-IT"/>
        </w:rPr>
        <w:t>di linguistica</w:t>
      </w:r>
      <w:r w:rsidR="00107C2B" w:rsidRPr="00256488">
        <w:rPr>
          <w:iCs/>
          <w:sz w:val="24"/>
          <w:lang w:val="be-BY"/>
        </w:rPr>
        <w:t xml:space="preserve"> </w:t>
      </w:r>
      <w:r w:rsidR="00107C2B" w:rsidRPr="00256488">
        <w:rPr>
          <w:iCs/>
          <w:sz w:val="24"/>
          <w:lang w:val="it-IT"/>
        </w:rPr>
        <w:t>italiana, Carocci, Roma 2003.</w:t>
      </w:r>
    </w:p>
    <w:p w:rsidR="00EE6C45" w:rsidRPr="00EE6C45" w:rsidRDefault="00EE6C45" w:rsidP="00EE6C45">
      <w:pPr>
        <w:jc w:val="both"/>
        <w:rPr>
          <w:iCs/>
          <w:sz w:val="24"/>
          <w:lang w:val="it-IT"/>
        </w:rPr>
      </w:pPr>
      <w:r w:rsidRPr="0077147A">
        <w:rPr>
          <w:iCs/>
          <w:sz w:val="24"/>
          <w:lang w:val="it-IT"/>
        </w:rPr>
        <w:tab/>
      </w:r>
      <w:r w:rsidR="00107C2B" w:rsidRPr="00256488">
        <w:rPr>
          <w:iCs/>
          <w:sz w:val="24"/>
          <w:lang w:val="it-IT"/>
        </w:rPr>
        <w:t>Bonomi</w:t>
      </w:r>
      <w:r w:rsidR="00107C2B" w:rsidRPr="00256488">
        <w:rPr>
          <w:iCs/>
          <w:sz w:val="24"/>
          <w:lang w:val="be-BY"/>
        </w:rPr>
        <w:t xml:space="preserve"> </w:t>
      </w:r>
      <w:r w:rsidR="00107C2B" w:rsidRPr="00256488">
        <w:rPr>
          <w:iCs/>
          <w:sz w:val="24"/>
          <w:lang w:val="it-IT"/>
        </w:rPr>
        <w:t>I</w:t>
      </w:r>
      <w:r w:rsidR="00107C2B" w:rsidRPr="00256488">
        <w:rPr>
          <w:iCs/>
          <w:sz w:val="24"/>
          <w:lang w:val="be-BY"/>
        </w:rPr>
        <w:t>.</w:t>
      </w:r>
      <w:r w:rsidR="00107C2B" w:rsidRPr="00256488">
        <w:rPr>
          <w:iCs/>
          <w:sz w:val="24"/>
          <w:lang w:val="it-IT"/>
        </w:rPr>
        <w:t>, Masini A., Morgana S.,La lingua italiana e i mass media, Carocci, Roma 2003.</w:t>
      </w:r>
    </w:p>
    <w:p w:rsidR="00EE6C45" w:rsidRPr="00EE6C45" w:rsidRDefault="00EE6C45" w:rsidP="00EE6C45">
      <w:pPr>
        <w:jc w:val="both"/>
        <w:rPr>
          <w:iCs/>
          <w:sz w:val="24"/>
          <w:lang w:val="it-IT"/>
        </w:rPr>
      </w:pPr>
      <w:r w:rsidRPr="0077147A">
        <w:rPr>
          <w:iCs/>
          <w:sz w:val="24"/>
          <w:lang w:val="it-IT"/>
        </w:rPr>
        <w:tab/>
      </w:r>
      <w:r w:rsidR="00107C2B" w:rsidRPr="00256488">
        <w:rPr>
          <w:iCs/>
          <w:sz w:val="24"/>
          <w:lang w:val="it-IT"/>
        </w:rPr>
        <w:t>Dardano M., Formazione delle parole, in LRL, IV, pp. 51-63 1988.</w:t>
      </w:r>
    </w:p>
    <w:p w:rsidR="00EE6C45" w:rsidRPr="00EE6C45" w:rsidRDefault="00EE6C45" w:rsidP="00EE6C45">
      <w:pPr>
        <w:jc w:val="both"/>
        <w:rPr>
          <w:iCs/>
          <w:sz w:val="24"/>
          <w:lang w:val="it-IT"/>
        </w:rPr>
      </w:pPr>
      <w:r w:rsidRPr="0077147A">
        <w:rPr>
          <w:iCs/>
          <w:sz w:val="24"/>
          <w:lang w:val="it-IT"/>
        </w:rPr>
        <w:tab/>
      </w:r>
      <w:r w:rsidR="00107C2B" w:rsidRPr="00256488">
        <w:rPr>
          <w:iCs/>
          <w:sz w:val="24"/>
          <w:lang w:val="it-IT"/>
        </w:rPr>
        <w:t>Dardano M., Manualetto di linguistica italiana, Zanichelli, Bologna 1996.</w:t>
      </w:r>
    </w:p>
    <w:p w:rsidR="00EE6C45" w:rsidRPr="00EE6C45" w:rsidRDefault="00EE6C45" w:rsidP="00EE6C45">
      <w:pPr>
        <w:jc w:val="both"/>
        <w:rPr>
          <w:iCs/>
          <w:sz w:val="24"/>
          <w:lang w:val="it-IT"/>
        </w:rPr>
      </w:pPr>
      <w:r w:rsidRPr="0077147A">
        <w:rPr>
          <w:iCs/>
          <w:sz w:val="24"/>
          <w:lang w:val="it-IT"/>
        </w:rPr>
        <w:tab/>
      </w:r>
      <w:r w:rsidR="00107C2B" w:rsidRPr="00256488">
        <w:rPr>
          <w:iCs/>
          <w:sz w:val="24"/>
          <w:lang w:val="it-IT"/>
        </w:rPr>
        <w:t>Dardano M., Trifone P., La lingua italiana, Zanichelli, Bologna, 1985.</w:t>
      </w:r>
    </w:p>
    <w:p w:rsidR="00EE6C45" w:rsidRPr="0077147A" w:rsidRDefault="00EE6C45" w:rsidP="00EE6C45">
      <w:pPr>
        <w:jc w:val="both"/>
        <w:rPr>
          <w:sz w:val="24"/>
          <w:lang w:val="it-IT"/>
        </w:rPr>
      </w:pPr>
      <w:r w:rsidRPr="0077147A">
        <w:rPr>
          <w:iCs/>
          <w:sz w:val="24"/>
          <w:lang w:val="it-IT"/>
        </w:rPr>
        <w:tab/>
      </w:r>
      <w:r w:rsidR="00107C2B" w:rsidRPr="00256488">
        <w:rPr>
          <w:sz w:val="24"/>
          <w:lang w:val="it-IT"/>
        </w:rPr>
        <w:t xml:space="preserve">Prada M. Scrittura e communicazione. Milano, 2003. </w:t>
      </w:r>
    </w:p>
    <w:p w:rsidR="00EE6C45" w:rsidRPr="00EE6C45" w:rsidRDefault="00EE6C45" w:rsidP="00EE6C45">
      <w:pPr>
        <w:jc w:val="both"/>
        <w:rPr>
          <w:sz w:val="24"/>
          <w:lang w:val="it-IT"/>
        </w:rPr>
      </w:pPr>
      <w:r w:rsidRPr="0077147A">
        <w:rPr>
          <w:sz w:val="24"/>
          <w:lang w:val="it-IT"/>
        </w:rPr>
        <w:tab/>
      </w:r>
      <w:r w:rsidR="00107C2B" w:rsidRPr="00256488">
        <w:rPr>
          <w:sz w:val="24"/>
          <w:lang w:val="it-IT"/>
        </w:rPr>
        <w:t xml:space="preserve">Stoppelli P., L’officina </w:t>
      </w:r>
      <w:r>
        <w:rPr>
          <w:sz w:val="24"/>
          <w:lang w:val="it-IT"/>
        </w:rPr>
        <w:t>della lingua, Garzanti, Milano</w:t>
      </w:r>
      <w:r w:rsidRPr="00EE6C45">
        <w:rPr>
          <w:sz w:val="24"/>
          <w:lang w:val="it-IT"/>
        </w:rPr>
        <w:t>, 1998.</w:t>
      </w:r>
    </w:p>
    <w:p w:rsidR="00107C2B" w:rsidRPr="00EE6C45" w:rsidRDefault="00EE6C45" w:rsidP="00EE6C45">
      <w:pPr>
        <w:jc w:val="both"/>
        <w:rPr>
          <w:sz w:val="24"/>
          <w:lang w:val="it-IT"/>
        </w:rPr>
      </w:pPr>
      <w:r w:rsidRPr="00EE6C45">
        <w:rPr>
          <w:sz w:val="24"/>
          <w:lang w:val="it-IT"/>
        </w:rPr>
        <w:lastRenderedPageBreak/>
        <w:tab/>
      </w:r>
      <w:r w:rsidR="00107C2B" w:rsidRPr="00256488">
        <w:rPr>
          <w:iCs/>
          <w:sz w:val="24"/>
          <w:lang w:val="it-IT"/>
        </w:rPr>
        <w:t>Renzi L. (a cura di), Gran</w:t>
      </w:r>
      <w:r w:rsidR="00107C2B">
        <w:rPr>
          <w:iCs/>
          <w:sz w:val="24"/>
          <w:lang w:val="it-IT"/>
        </w:rPr>
        <w:t xml:space="preserve">de Grammatica di consultazione </w:t>
      </w:r>
      <w:r w:rsidR="00107C2B" w:rsidRPr="00256488">
        <w:rPr>
          <w:iCs/>
          <w:sz w:val="24"/>
          <w:lang w:val="it-IT"/>
        </w:rPr>
        <w:t>(V. 1’3), Il Mulino, Bologna, 1989, 1991, 1995.</w:t>
      </w:r>
    </w:p>
    <w:p w:rsidR="00107C2B" w:rsidRPr="00256488" w:rsidRDefault="00107C2B" w:rsidP="00107C2B">
      <w:pPr>
        <w:pStyle w:val="1"/>
        <w:ind w:firstLine="0"/>
        <w:jc w:val="both"/>
        <w:rPr>
          <w:b w:val="0"/>
          <w:iCs/>
          <w:sz w:val="24"/>
          <w:lang w:val="it-IT"/>
        </w:rPr>
      </w:pPr>
      <w:r w:rsidRPr="00256488">
        <w:rPr>
          <w:b w:val="0"/>
          <w:iCs/>
          <w:sz w:val="24"/>
          <w:lang w:val="it-IT"/>
        </w:rPr>
        <w:tab/>
        <w:t>Serianni L., Grammatica italiana, Garzanti Editore, Milano, 1996.</w:t>
      </w:r>
    </w:p>
    <w:p w:rsidR="00107C2B" w:rsidRPr="00256488" w:rsidRDefault="00107C2B" w:rsidP="00107C2B">
      <w:pPr>
        <w:jc w:val="both"/>
        <w:rPr>
          <w:sz w:val="24"/>
          <w:szCs w:val="24"/>
          <w:lang w:val="it-IT"/>
        </w:rPr>
      </w:pPr>
    </w:p>
    <w:p w:rsidR="00107C2B" w:rsidRDefault="00107C2B" w:rsidP="00107C2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Дополнительная</w:t>
      </w:r>
    </w:p>
    <w:p w:rsidR="00107C2B" w:rsidRPr="00655D28" w:rsidRDefault="00107C2B" w:rsidP="00107C2B">
      <w:pPr>
        <w:jc w:val="center"/>
        <w:rPr>
          <w:b/>
          <w:sz w:val="24"/>
          <w:szCs w:val="24"/>
        </w:rPr>
      </w:pPr>
    </w:p>
    <w:p w:rsidR="00107C2B" w:rsidRPr="00256488" w:rsidRDefault="00107C2B" w:rsidP="00107C2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56488">
        <w:rPr>
          <w:sz w:val="24"/>
          <w:szCs w:val="24"/>
        </w:rPr>
        <w:t xml:space="preserve">Грейзбард Л. Основы итальянского языка, Москва,  2001. </w:t>
      </w:r>
    </w:p>
    <w:p w:rsidR="00107C2B" w:rsidRPr="00256488" w:rsidRDefault="00107C2B" w:rsidP="00107C2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56488">
        <w:rPr>
          <w:sz w:val="24"/>
          <w:szCs w:val="24"/>
        </w:rPr>
        <w:t>Грейзбард Л. Итальянский язык. Второй этап обучения. Москва, 2001.</w:t>
      </w:r>
    </w:p>
    <w:p w:rsidR="00107C2B" w:rsidRPr="00256488" w:rsidRDefault="00107C2B" w:rsidP="00107C2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56488">
        <w:rPr>
          <w:sz w:val="24"/>
          <w:szCs w:val="24"/>
        </w:rPr>
        <w:t xml:space="preserve">Гурычева М.С. «О закономерностях в словообразовании романских языков».- Вопросы языкознания, 1954, № 1;   </w:t>
      </w:r>
    </w:p>
    <w:p w:rsidR="00107C2B" w:rsidRPr="00256488" w:rsidRDefault="00107C2B" w:rsidP="00107C2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56488">
        <w:rPr>
          <w:sz w:val="24"/>
          <w:szCs w:val="24"/>
        </w:rPr>
        <w:t>Добровольская Ю.А. Практический курс итал. языка, М., Цитадель 2000.</w:t>
      </w:r>
    </w:p>
    <w:p w:rsidR="00107C2B" w:rsidRPr="00256488" w:rsidRDefault="00107C2B" w:rsidP="00107C2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56488">
        <w:rPr>
          <w:sz w:val="24"/>
          <w:szCs w:val="24"/>
        </w:rPr>
        <w:t xml:space="preserve">Имплицитность в языке и речи / Под ред. Е.Г. Борисовой, - М., 1999. </w:t>
      </w:r>
    </w:p>
    <w:p w:rsidR="00107C2B" w:rsidRPr="00256488" w:rsidRDefault="00107C2B" w:rsidP="00107C2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56488">
        <w:rPr>
          <w:sz w:val="24"/>
          <w:szCs w:val="24"/>
        </w:rPr>
        <w:t>Определенности/неопределенности категория, статья в БЭС Языкознание под ред. В.Н.Ярцевой, с.  349.</w:t>
      </w:r>
    </w:p>
    <w:p w:rsidR="00107C2B" w:rsidRPr="00256488" w:rsidRDefault="00107C2B" w:rsidP="00107C2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56488">
        <w:rPr>
          <w:sz w:val="24"/>
          <w:szCs w:val="24"/>
        </w:rPr>
        <w:t xml:space="preserve">Современный русский язык, ч. 3, Синтаксис. Пунктуация. Стилистика, под ред.  П.П. Шубы, И.К. Германович, Е.Е. Долбик и др., Минск, 1998.  </w:t>
      </w:r>
    </w:p>
    <w:p w:rsidR="00107C2B" w:rsidRPr="00256488" w:rsidRDefault="00107C2B" w:rsidP="00107C2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56488">
        <w:rPr>
          <w:sz w:val="24"/>
          <w:szCs w:val="24"/>
        </w:rPr>
        <w:t xml:space="preserve">Современный русский язык. Словообразование. Морфология. Под общей ред. И.А.Киселева, Минск «Выш. Школа» 1992; </w:t>
      </w:r>
    </w:p>
    <w:p w:rsidR="00107C2B" w:rsidRPr="00256488" w:rsidRDefault="00107C2B" w:rsidP="00107C2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56488">
        <w:rPr>
          <w:sz w:val="24"/>
          <w:szCs w:val="24"/>
        </w:rPr>
        <w:t>Теньер Л. Основы структурного синтаксиса, М. 1872.</w:t>
      </w:r>
    </w:p>
    <w:p w:rsidR="00107C2B" w:rsidRPr="00256488" w:rsidRDefault="00107C2B" w:rsidP="00107C2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56488">
        <w:rPr>
          <w:sz w:val="24"/>
          <w:szCs w:val="24"/>
        </w:rPr>
        <w:t>Токарева И.И. Принципы и методы исследования языка, - Минск, 2004.</w:t>
      </w:r>
    </w:p>
    <w:p w:rsidR="00107C2B" w:rsidRPr="00256488" w:rsidRDefault="00107C2B" w:rsidP="00107C2B">
      <w:pPr>
        <w:jc w:val="both"/>
        <w:rPr>
          <w:iCs/>
          <w:sz w:val="24"/>
          <w:szCs w:val="24"/>
          <w:lang w:val="it-IT"/>
        </w:rPr>
      </w:pPr>
      <w:r>
        <w:rPr>
          <w:iCs/>
          <w:sz w:val="24"/>
          <w:szCs w:val="24"/>
        </w:rPr>
        <w:tab/>
      </w:r>
      <w:r w:rsidRPr="00256488">
        <w:rPr>
          <w:iCs/>
          <w:sz w:val="24"/>
          <w:szCs w:val="24"/>
          <w:lang w:val="it-IT"/>
        </w:rPr>
        <w:t>Salmoiraghi A., Conoscere L’italiano, Le Monnier, Firenze, 1989.</w:t>
      </w:r>
    </w:p>
    <w:p w:rsidR="00107C2B" w:rsidRPr="00256488" w:rsidRDefault="00107C2B" w:rsidP="00107C2B">
      <w:pPr>
        <w:jc w:val="both"/>
        <w:rPr>
          <w:iCs/>
          <w:sz w:val="24"/>
          <w:szCs w:val="24"/>
          <w:lang w:val="it-IT"/>
        </w:rPr>
      </w:pPr>
      <w:r w:rsidRPr="003A59D8">
        <w:rPr>
          <w:iCs/>
          <w:sz w:val="24"/>
          <w:szCs w:val="24"/>
          <w:lang w:val="it-IT"/>
        </w:rPr>
        <w:tab/>
      </w:r>
      <w:r w:rsidRPr="00256488">
        <w:rPr>
          <w:iCs/>
          <w:sz w:val="24"/>
          <w:szCs w:val="24"/>
          <w:lang w:val="it-IT"/>
        </w:rPr>
        <w:t>Salvi G., Vanelli</w:t>
      </w:r>
      <w:r w:rsidRPr="00CE46B3">
        <w:rPr>
          <w:iCs/>
          <w:sz w:val="24"/>
          <w:szCs w:val="24"/>
          <w:lang w:val="it-IT"/>
        </w:rPr>
        <w:t>,</w:t>
      </w:r>
      <w:r>
        <w:rPr>
          <w:iCs/>
          <w:sz w:val="24"/>
          <w:szCs w:val="24"/>
          <w:lang w:val="it-IT"/>
        </w:rPr>
        <w:t xml:space="preserve"> L.</w:t>
      </w:r>
      <w:r w:rsidRPr="00256488">
        <w:rPr>
          <w:iCs/>
          <w:sz w:val="24"/>
          <w:szCs w:val="24"/>
          <w:lang w:val="it-IT"/>
        </w:rPr>
        <w:t xml:space="preserve"> Nuova grammatica italiana, Il Mulino, Bologna 2004.</w:t>
      </w:r>
    </w:p>
    <w:p w:rsidR="00107C2B" w:rsidRPr="00256488" w:rsidRDefault="00107C2B" w:rsidP="00107C2B">
      <w:pPr>
        <w:jc w:val="both"/>
        <w:rPr>
          <w:iCs/>
          <w:sz w:val="24"/>
          <w:szCs w:val="24"/>
          <w:lang w:val="it-IT"/>
        </w:rPr>
      </w:pPr>
      <w:r w:rsidRPr="00CE46B3">
        <w:rPr>
          <w:iCs/>
          <w:sz w:val="24"/>
          <w:szCs w:val="24"/>
          <w:lang w:val="it-IT"/>
        </w:rPr>
        <w:tab/>
      </w:r>
      <w:r w:rsidRPr="00256488">
        <w:rPr>
          <w:iCs/>
          <w:sz w:val="24"/>
          <w:szCs w:val="24"/>
          <w:lang w:val="it-IT"/>
        </w:rPr>
        <w:t>Stoppelli</w:t>
      </w:r>
      <w:r w:rsidRPr="00CE46B3">
        <w:rPr>
          <w:iCs/>
          <w:sz w:val="24"/>
          <w:szCs w:val="24"/>
          <w:lang w:val="it-IT"/>
        </w:rPr>
        <w:t>,</w:t>
      </w:r>
      <w:r w:rsidRPr="00256488">
        <w:rPr>
          <w:iCs/>
          <w:sz w:val="24"/>
          <w:szCs w:val="24"/>
          <w:lang w:val="it-IT"/>
        </w:rPr>
        <w:t xml:space="preserve"> P., L’officina della lingua, Garzanti, Milano 1995.</w:t>
      </w:r>
    </w:p>
    <w:p w:rsidR="00107C2B" w:rsidRPr="00256488" w:rsidRDefault="00107C2B" w:rsidP="00107C2B">
      <w:pPr>
        <w:jc w:val="both"/>
        <w:rPr>
          <w:iCs/>
          <w:sz w:val="24"/>
          <w:szCs w:val="24"/>
          <w:lang w:val="be-BY"/>
        </w:rPr>
      </w:pPr>
      <w:r w:rsidRPr="00CE46B3">
        <w:rPr>
          <w:iCs/>
          <w:sz w:val="24"/>
          <w:szCs w:val="24"/>
          <w:lang w:val="it-IT"/>
        </w:rPr>
        <w:tab/>
      </w:r>
      <w:r w:rsidRPr="00256488">
        <w:rPr>
          <w:iCs/>
          <w:sz w:val="24"/>
          <w:szCs w:val="24"/>
          <w:lang w:val="it-IT"/>
        </w:rPr>
        <w:t>Vignuzzi, Ugo,  Discussioni e polemiche  sulla  lingua  italiana,  Roma, Mondadori, 1982.</w:t>
      </w:r>
    </w:p>
    <w:p w:rsidR="0009408E" w:rsidRPr="00107C2B" w:rsidRDefault="0009408E">
      <w:pPr>
        <w:rPr>
          <w:lang w:val="be-BY"/>
        </w:rPr>
      </w:pPr>
    </w:p>
    <w:sectPr w:rsidR="0009408E" w:rsidRPr="00107C2B" w:rsidSect="00094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07C2B"/>
    <w:rsid w:val="0009408E"/>
    <w:rsid w:val="00107C2B"/>
    <w:rsid w:val="00431A98"/>
    <w:rsid w:val="006D5E05"/>
    <w:rsid w:val="0077147A"/>
    <w:rsid w:val="007E0258"/>
    <w:rsid w:val="00C57345"/>
    <w:rsid w:val="00EE6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C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07C2B"/>
    <w:pPr>
      <w:keepNext/>
      <w:ind w:firstLine="720"/>
      <w:jc w:val="center"/>
      <w:outlineLvl w:val="0"/>
    </w:pPr>
    <w:rPr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7C2B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2991</Words>
  <Characters>17051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20002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</dc:creator>
  <cp:keywords/>
  <dc:description/>
  <cp:lastModifiedBy>Mila</cp:lastModifiedBy>
  <cp:revision>2</cp:revision>
  <dcterms:created xsi:type="dcterms:W3CDTF">2011-04-26T05:28:00Z</dcterms:created>
  <dcterms:modified xsi:type="dcterms:W3CDTF">2011-04-26T07:10:00Z</dcterms:modified>
</cp:coreProperties>
</file>